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035" w:rsidRPr="00FF4413" w:rsidRDefault="001F5035">
      <w:pPr>
        <w:rPr>
          <w:rFonts w:asciiTheme="minorHAnsi" w:hAnsiTheme="minorHAnsi"/>
        </w:rPr>
      </w:pPr>
    </w:p>
    <w:p w:rsidR="00BA43B9" w:rsidRPr="00BA43B9" w:rsidRDefault="00BA43B9" w:rsidP="00BA43B9">
      <w:pPr>
        <w:jc w:val="center"/>
        <w:rPr>
          <w:sz w:val="28"/>
          <w:lang w:val="es-ES"/>
        </w:rPr>
      </w:pPr>
      <w:r w:rsidRPr="00BA43B9">
        <w:rPr>
          <w:sz w:val="28"/>
          <w:lang w:val="es-ES"/>
        </w:rPr>
        <w:t>UNIVERSIDAD DE LA HABANA</w:t>
      </w:r>
    </w:p>
    <w:p w:rsidR="00BA43B9" w:rsidRPr="00BA43B9" w:rsidRDefault="00BA43B9" w:rsidP="00BA43B9">
      <w:pPr>
        <w:jc w:val="center"/>
        <w:rPr>
          <w:sz w:val="28"/>
          <w:lang w:val="es-ES"/>
        </w:rPr>
      </w:pPr>
      <w:r w:rsidRPr="00BA43B9">
        <w:rPr>
          <w:sz w:val="28"/>
          <w:lang w:val="es-ES"/>
        </w:rPr>
        <w:t>FACULTAD DE CONTABILIDAD Y FINANZAS</w:t>
      </w:r>
    </w:p>
    <w:p w:rsidR="00BA43B9" w:rsidRPr="00BA43B9" w:rsidRDefault="00BA43B9" w:rsidP="00BA43B9">
      <w:pPr>
        <w:jc w:val="center"/>
        <w:rPr>
          <w:sz w:val="28"/>
          <w:lang w:val="es-ES"/>
        </w:rPr>
      </w:pPr>
      <w:r w:rsidRPr="00BA43B9">
        <w:rPr>
          <w:sz w:val="28"/>
          <w:lang w:val="es-ES"/>
        </w:rPr>
        <w:t>CENTRO DE ESTUDIOS DE TÉCNICAS DE DIRECCIÓN</w:t>
      </w:r>
    </w:p>
    <w:p w:rsidR="00BA43B9" w:rsidRPr="00BA43B9" w:rsidRDefault="00BA43B9" w:rsidP="00BA43B9">
      <w:pPr>
        <w:rPr>
          <w:lang w:val="es-ES"/>
        </w:rPr>
      </w:pPr>
    </w:p>
    <w:p w:rsidR="00BA43B9" w:rsidRPr="00BA43B9" w:rsidRDefault="00BA43B9" w:rsidP="00BA43B9">
      <w:pPr>
        <w:rPr>
          <w:lang w:val="es-ES"/>
        </w:rPr>
      </w:pPr>
    </w:p>
    <w:p w:rsidR="00BA43B9" w:rsidRDefault="00BA43B9" w:rsidP="00BA43B9">
      <w:pPr>
        <w:rPr>
          <w:lang w:val="es-ES"/>
        </w:rPr>
      </w:pPr>
    </w:p>
    <w:p w:rsidR="00BA43B9" w:rsidRDefault="00BA43B9" w:rsidP="00BA43B9">
      <w:pPr>
        <w:rPr>
          <w:lang w:val="es-ES"/>
        </w:rPr>
      </w:pPr>
    </w:p>
    <w:p w:rsidR="00BA43B9" w:rsidRDefault="00BA43B9" w:rsidP="00BA43B9">
      <w:pPr>
        <w:rPr>
          <w:lang w:val="es-ES"/>
        </w:rPr>
      </w:pPr>
    </w:p>
    <w:p w:rsidR="00BA43B9" w:rsidRDefault="00BA43B9" w:rsidP="00BA43B9">
      <w:pPr>
        <w:rPr>
          <w:lang w:val="es-ES"/>
        </w:rPr>
      </w:pPr>
    </w:p>
    <w:p w:rsidR="00BA43B9" w:rsidRDefault="00BA43B9" w:rsidP="00BA43B9">
      <w:pPr>
        <w:rPr>
          <w:lang w:val="es-ES"/>
        </w:rPr>
      </w:pPr>
    </w:p>
    <w:p w:rsidR="00BA43B9" w:rsidRDefault="00BA43B9" w:rsidP="00BA43B9">
      <w:pPr>
        <w:rPr>
          <w:lang w:val="es-ES"/>
        </w:rPr>
      </w:pPr>
    </w:p>
    <w:p w:rsidR="00BA43B9" w:rsidRPr="00BA43B9" w:rsidRDefault="00BA43B9" w:rsidP="00BA43B9">
      <w:pPr>
        <w:rPr>
          <w:lang w:val="es-ES"/>
        </w:rPr>
      </w:pPr>
    </w:p>
    <w:p w:rsidR="00BA43B9" w:rsidRPr="00BA43B9" w:rsidRDefault="00BA43B9" w:rsidP="00BA43B9">
      <w:pPr>
        <w:rPr>
          <w:lang w:val="es-ES"/>
        </w:rPr>
      </w:pPr>
    </w:p>
    <w:p w:rsidR="00BA43B9" w:rsidRPr="00BA43B9" w:rsidRDefault="00BA43B9" w:rsidP="00BA43B9">
      <w:pPr>
        <w:rPr>
          <w:sz w:val="32"/>
          <w:lang w:val="es-ES"/>
        </w:rPr>
      </w:pPr>
    </w:p>
    <w:p w:rsidR="00BA43B9" w:rsidRPr="00BA43B9" w:rsidRDefault="00BA43B9" w:rsidP="00BA43B9">
      <w:pPr>
        <w:jc w:val="center"/>
        <w:rPr>
          <w:b/>
          <w:sz w:val="44"/>
          <w:lang w:val="es-ES"/>
        </w:rPr>
      </w:pPr>
      <w:r w:rsidRPr="00BA43B9">
        <w:rPr>
          <w:b/>
          <w:sz w:val="44"/>
          <w:lang w:val="es-ES"/>
        </w:rPr>
        <w:t xml:space="preserve">Gestión </w:t>
      </w:r>
      <w:r w:rsidRPr="00BA43B9">
        <w:rPr>
          <w:b/>
          <w:sz w:val="44"/>
          <w:lang w:val="es-ES"/>
        </w:rPr>
        <w:t>del Emprendimiento Responsable del Adulto M</w:t>
      </w:r>
      <w:r w:rsidRPr="00BA43B9">
        <w:rPr>
          <w:b/>
          <w:sz w:val="44"/>
          <w:lang w:val="es-ES"/>
        </w:rPr>
        <w:t>ayor</w:t>
      </w:r>
      <w:r>
        <w:rPr>
          <w:b/>
          <w:sz w:val="44"/>
          <w:lang w:val="es-ES"/>
        </w:rPr>
        <w:t xml:space="preserve">: </w:t>
      </w:r>
      <w:r w:rsidRPr="00BA43B9">
        <w:rPr>
          <w:b/>
          <w:sz w:val="44"/>
          <w:lang w:val="es-ES"/>
        </w:rPr>
        <w:t>Diseño de un proyecto para UE</w:t>
      </w:r>
    </w:p>
    <w:p w:rsidR="00BA43B9" w:rsidRPr="00BA43B9" w:rsidRDefault="00BA43B9" w:rsidP="00BA43B9">
      <w:pPr>
        <w:jc w:val="center"/>
        <w:rPr>
          <w:sz w:val="36"/>
          <w:lang w:val="es-ES"/>
        </w:rPr>
      </w:pPr>
    </w:p>
    <w:p w:rsidR="00BA43B9" w:rsidRPr="00BA43B9" w:rsidRDefault="00BA43B9" w:rsidP="00BA43B9">
      <w:pPr>
        <w:jc w:val="center"/>
        <w:rPr>
          <w:b/>
          <w:lang w:val="es-ES"/>
        </w:rPr>
      </w:pPr>
      <w:r w:rsidRPr="00BA43B9">
        <w:rPr>
          <w:b/>
          <w:lang w:val="es-ES"/>
        </w:rPr>
        <w:t xml:space="preserve">Trabajo final del Diplomado Europeo para la Enseñanza de la Gestión </w:t>
      </w:r>
    </w:p>
    <w:p w:rsidR="00BA43B9" w:rsidRPr="00BA43B9" w:rsidRDefault="00BA43B9" w:rsidP="00BA43B9">
      <w:pPr>
        <w:jc w:val="center"/>
        <w:rPr>
          <w:b/>
          <w:lang w:val="es-ES"/>
        </w:rPr>
      </w:pPr>
      <w:r w:rsidRPr="00BA43B9">
        <w:rPr>
          <w:b/>
          <w:lang w:val="es-ES"/>
        </w:rPr>
        <w:t xml:space="preserve"> (Proyecto FORGEC auspiciado por la Unión Europea)</w:t>
      </w:r>
    </w:p>
    <w:p w:rsidR="00BA43B9" w:rsidRPr="00BA43B9" w:rsidRDefault="00BA43B9" w:rsidP="00BA43B9">
      <w:pPr>
        <w:jc w:val="center"/>
        <w:rPr>
          <w:lang w:val="es-ES"/>
        </w:rPr>
      </w:pPr>
    </w:p>
    <w:p w:rsidR="00BA43B9" w:rsidRPr="00BA43B9" w:rsidRDefault="00BA43B9" w:rsidP="00BA43B9">
      <w:pPr>
        <w:jc w:val="center"/>
        <w:rPr>
          <w:lang w:val="es-ES"/>
        </w:rPr>
      </w:pPr>
    </w:p>
    <w:p w:rsidR="00BA43B9" w:rsidRPr="00BA43B9" w:rsidRDefault="00BA43B9" w:rsidP="00BA43B9">
      <w:pPr>
        <w:jc w:val="center"/>
        <w:rPr>
          <w:lang w:val="es-ES"/>
        </w:rPr>
      </w:pPr>
    </w:p>
    <w:p w:rsidR="00BA43B9" w:rsidRPr="00BA43B9" w:rsidRDefault="00BA43B9" w:rsidP="00BA43B9">
      <w:pPr>
        <w:jc w:val="center"/>
        <w:rPr>
          <w:lang w:val="es-ES"/>
        </w:rPr>
      </w:pPr>
    </w:p>
    <w:p w:rsidR="00BA43B9" w:rsidRDefault="00BA43B9" w:rsidP="00BA43B9">
      <w:pPr>
        <w:jc w:val="center"/>
        <w:rPr>
          <w:lang w:val="es-ES"/>
        </w:rPr>
      </w:pPr>
    </w:p>
    <w:p w:rsidR="00BA43B9" w:rsidRDefault="00BA43B9" w:rsidP="00BA43B9">
      <w:pPr>
        <w:jc w:val="center"/>
        <w:rPr>
          <w:lang w:val="es-ES"/>
        </w:rPr>
      </w:pPr>
    </w:p>
    <w:p w:rsidR="00BA43B9" w:rsidRDefault="00BA43B9" w:rsidP="00BA43B9">
      <w:pPr>
        <w:jc w:val="center"/>
        <w:rPr>
          <w:lang w:val="es-ES"/>
        </w:rPr>
      </w:pPr>
    </w:p>
    <w:p w:rsidR="00BA43B9" w:rsidRPr="00BA43B9" w:rsidRDefault="00BA43B9" w:rsidP="00BA43B9">
      <w:pPr>
        <w:jc w:val="center"/>
        <w:rPr>
          <w:lang w:val="es-ES"/>
        </w:rPr>
      </w:pPr>
    </w:p>
    <w:p w:rsidR="00BA43B9" w:rsidRPr="00BA43B9" w:rsidRDefault="00BA43B9" w:rsidP="00BA43B9">
      <w:pPr>
        <w:jc w:val="center"/>
        <w:rPr>
          <w:lang w:val="es-ES"/>
        </w:rPr>
      </w:pPr>
    </w:p>
    <w:p w:rsidR="00BA43B9" w:rsidRPr="00BA43B9" w:rsidRDefault="00BA43B9" w:rsidP="00BA43B9">
      <w:pPr>
        <w:rPr>
          <w:sz w:val="32"/>
          <w:lang w:val="es-ES"/>
        </w:rPr>
      </w:pPr>
      <w:r w:rsidRPr="00BA43B9">
        <w:rPr>
          <w:sz w:val="32"/>
          <w:lang w:val="es-ES"/>
        </w:rPr>
        <w:t>Diplomante</w:t>
      </w:r>
      <w:r w:rsidRPr="00BA43B9">
        <w:rPr>
          <w:sz w:val="32"/>
          <w:lang w:val="es-ES"/>
        </w:rPr>
        <w:t>.</w:t>
      </w:r>
      <w:r w:rsidRPr="00BA43B9">
        <w:rPr>
          <w:sz w:val="32"/>
          <w:lang w:val="es-ES"/>
        </w:rPr>
        <w:t xml:space="preserve"> Katy Caridad Herrera Lemus</w:t>
      </w:r>
    </w:p>
    <w:p w:rsidR="00BA43B9" w:rsidRPr="00BA43B9" w:rsidRDefault="00BA43B9" w:rsidP="00BA43B9">
      <w:pPr>
        <w:rPr>
          <w:sz w:val="32"/>
          <w:lang w:val="es-ES"/>
        </w:rPr>
      </w:pPr>
      <w:r w:rsidRPr="00BA43B9">
        <w:rPr>
          <w:sz w:val="32"/>
          <w:lang w:val="es-ES"/>
        </w:rPr>
        <w:t xml:space="preserve">Asesores: Sandra Lopes </w:t>
      </w:r>
    </w:p>
    <w:p w:rsidR="00BA43B9" w:rsidRPr="00BA43B9" w:rsidRDefault="00BA43B9" w:rsidP="00BA43B9">
      <w:pPr>
        <w:rPr>
          <w:sz w:val="32"/>
          <w:lang w:val="es-ES"/>
        </w:rPr>
      </w:pPr>
      <w:r w:rsidRPr="00BA43B9">
        <w:rPr>
          <w:sz w:val="32"/>
          <w:lang w:val="es-ES"/>
        </w:rPr>
        <w:t xml:space="preserve">               </w:t>
      </w:r>
      <w:r>
        <w:rPr>
          <w:sz w:val="32"/>
          <w:lang w:val="es-ES"/>
        </w:rPr>
        <w:t xml:space="preserve">  </w:t>
      </w:r>
      <w:r w:rsidRPr="00BA43B9">
        <w:rPr>
          <w:sz w:val="32"/>
          <w:lang w:val="es-ES"/>
        </w:rPr>
        <w:t>Guadalupe Gonz</w:t>
      </w:r>
      <w:r>
        <w:rPr>
          <w:sz w:val="32"/>
          <w:lang w:val="es-ES"/>
        </w:rPr>
        <w:t>á</w:t>
      </w:r>
      <w:r w:rsidRPr="00BA43B9">
        <w:rPr>
          <w:sz w:val="32"/>
          <w:lang w:val="es-ES"/>
        </w:rPr>
        <w:t>lez</w:t>
      </w:r>
    </w:p>
    <w:p w:rsidR="00BA43B9" w:rsidRPr="00BA43B9" w:rsidRDefault="00BA43B9" w:rsidP="00BA43B9">
      <w:pPr>
        <w:rPr>
          <w:lang w:val="es-ES"/>
        </w:rPr>
      </w:pPr>
    </w:p>
    <w:p w:rsidR="00BA43B9" w:rsidRPr="00BA43B9" w:rsidRDefault="00BA43B9" w:rsidP="00BA43B9">
      <w:pPr>
        <w:rPr>
          <w:lang w:val="es-ES"/>
        </w:rPr>
      </w:pPr>
    </w:p>
    <w:p w:rsidR="00BA43B9" w:rsidRDefault="00BA43B9" w:rsidP="00BA43B9">
      <w:pPr>
        <w:rPr>
          <w:lang w:val="es-ES"/>
        </w:rPr>
      </w:pPr>
    </w:p>
    <w:p w:rsidR="00BA43B9" w:rsidRDefault="00BA43B9" w:rsidP="00BA43B9">
      <w:pPr>
        <w:rPr>
          <w:lang w:val="es-ES"/>
        </w:rPr>
      </w:pPr>
    </w:p>
    <w:p w:rsidR="00BA43B9" w:rsidRDefault="00BA43B9" w:rsidP="00BA43B9">
      <w:pPr>
        <w:rPr>
          <w:lang w:val="es-ES"/>
        </w:rPr>
      </w:pPr>
    </w:p>
    <w:p w:rsidR="00BA43B9" w:rsidRPr="00BA43B9" w:rsidRDefault="00BA43B9" w:rsidP="00BA43B9">
      <w:pPr>
        <w:rPr>
          <w:lang w:val="es-ES"/>
        </w:rPr>
      </w:pPr>
    </w:p>
    <w:p w:rsidR="00BA43B9" w:rsidRPr="00BA43B9" w:rsidRDefault="00BA43B9" w:rsidP="00BA43B9">
      <w:pPr>
        <w:rPr>
          <w:lang w:val="es-ES"/>
        </w:rPr>
      </w:pPr>
    </w:p>
    <w:p w:rsidR="00BA43B9" w:rsidRPr="00BA43B9" w:rsidRDefault="00BA43B9" w:rsidP="00BA43B9">
      <w:pPr>
        <w:jc w:val="center"/>
        <w:rPr>
          <w:sz w:val="28"/>
          <w:lang w:val="es-ES"/>
        </w:rPr>
      </w:pPr>
      <w:r w:rsidRPr="00BA43B9">
        <w:rPr>
          <w:sz w:val="28"/>
          <w:lang w:val="es-ES"/>
        </w:rPr>
        <w:t>La Habana</w:t>
      </w:r>
    </w:p>
    <w:p w:rsidR="00BA43B9" w:rsidRPr="00BA43B9" w:rsidRDefault="00BA43B9" w:rsidP="00BA43B9">
      <w:pPr>
        <w:jc w:val="center"/>
        <w:rPr>
          <w:sz w:val="28"/>
          <w:lang w:val="es-ES"/>
        </w:rPr>
      </w:pPr>
      <w:r w:rsidRPr="00BA43B9">
        <w:rPr>
          <w:sz w:val="28"/>
          <w:lang w:val="es-ES"/>
        </w:rPr>
        <w:t>Junio 2016</w:t>
      </w:r>
    </w:p>
    <w:p w:rsidR="00910597" w:rsidRDefault="00910597" w:rsidP="00FF4413">
      <w:pPr>
        <w:spacing w:after="120"/>
        <w:rPr>
          <w:rFonts w:asciiTheme="minorHAnsi" w:hAnsiTheme="minorHAnsi" w:cs="Arial"/>
          <w:u w:val="single"/>
          <w:lang w:val="es-ES"/>
        </w:rPr>
        <w:sectPr w:rsidR="00910597" w:rsidSect="00D549E4">
          <w:type w:val="continuous"/>
          <w:pgSz w:w="12240" w:h="15840" w:code="1"/>
          <w:pgMar w:top="1134" w:right="1134" w:bottom="1134" w:left="1134" w:header="709" w:footer="709" w:gutter="0"/>
          <w:cols w:space="720"/>
          <w:docGrid w:linePitch="326"/>
        </w:sectPr>
      </w:pPr>
    </w:p>
    <w:p w:rsidR="00FF4413" w:rsidRPr="00266469" w:rsidRDefault="001F5035" w:rsidP="00FF4413">
      <w:pPr>
        <w:spacing w:after="120"/>
        <w:rPr>
          <w:rFonts w:asciiTheme="minorHAnsi" w:hAnsiTheme="minorHAnsi" w:cstheme="minorHAnsi"/>
          <w:b/>
          <w:lang w:val="es-ES"/>
        </w:rPr>
      </w:pPr>
      <w:r w:rsidRPr="00266469">
        <w:rPr>
          <w:rFonts w:asciiTheme="minorHAnsi" w:hAnsiTheme="minorHAnsi" w:cstheme="minorHAnsi"/>
          <w:b/>
          <w:lang w:val="es-ES"/>
        </w:rPr>
        <w:t>FUNDAMENTACIÓN:</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El marcado incremento del envejecimiento poblacional constituye, sin dudas, un proceso de gran actualidad y de carácter mundial.</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Cuba es ya un país envejecido con el 19 % de su población con personas de 60 años y más, y una expectativa de vida de 78.45 años. De esta manera cumple, de manera general, con parámetros típicos de este proceso, es decir, una mayor expectativa de vida en las mujeres, esto es, 80 años en las mujeres y76 años en los hombres.</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Si bien, no existe una única institución que integre una política o comité nacional, desde hace varias décadas se vienen desarrollando estrategias para la atención de este sector poblacional, fundamentalmente a través de la salud y la seguridad social, en su condición de programas líderes en estas acciones.</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El Ministerio de Salud Pública cuenta con el Departamento Nacional de Atención al Adulto Mayor, Asistencia Social y Salud Mental, así como, con una cobertura desde la propia atención primaria en tanto programa priorizado del médico de familia y el desarrollo de una política en salud que también incluye la formación de especialistas en Geriatría y Gerontología, y de postgrado en el tema a nivel nacional, destacándose la creación en 1992 del Centro Iberoamericano de la Tercera Edad (CITED) posteriormente denominado Centro de Investigación sobre Longevidad, Envejecimiento y Salud. A su vez, el MINSAP desarrolla la atención a las casas de abuelos como instituciones de cuidado de carácter diurno y de los hogares de ancianos como instituciones de permanencia.</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Por otra parte, el Ministerio de Trabajo y Seguridad Social, dispone de dos regímenes de atención, es decir, seguridad y asistencia social, en tipos de prestaciones en servicios, en especie y monetarias, que como sistema se desarrolló durante varias décadas bajo la Ley 24 hasta el 2008, con la aprobación de la Ley 105.En esta nueva ley la jubilación sigue siendo no obligatoria y se prolonga la edad a 60 años la mujer y 65 años los hombres, ambos con 30 años de servicio prestado. Así mismo se incorporan un conjunto de beneficios, entre los que se incluye la recontratación laboral de los pensionados por edad, lo que permite simultanear salario y pensión.</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En interés de la atención a las personas mayores en nuestro país se desarrollan también programas vinculados a otras instituciones. Tal es el caso de la creación de los círculos de abuelos para el ejercicio físico y socialización de los mayores en su barrio, fundados por el Instituto de Deporte, Educación Física y Recreación (INDER) junto al MINSAP, así como, programas creados por el Ministerio de Cultura a través de peñas literarias, grupos de baile, entre otras, </w:t>
      </w:r>
      <w:r w:rsidR="001F5035" w:rsidRPr="00266469">
        <w:rPr>
          <w:rFonts w:asciiTheme="minorHAnsi" w:hAnsiTheme="minorHAnsi" w:cstheme="minorHAnsi"/>
          <w:lang w:val="es-ES"/>
        </w:rPr>
        <w:t>fundamentalmente en</w:t>
      </w:r>
      <w:r w:rsidRPr="00266469">
        <w:rPr>
          <w:rFonts w:asciiTheme="minorHAnsi" w:hAnsiTheme="minorHAnsi" w:cstheme="minorHAnsi"/>
          <w:lang w:val="es-ES"/>
        </w:rPr>
        <w:t xml:space="preserve"> las casas de cultura. </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En el objetivo de beneficiar desde el punto de vita educacional a las personas mayores se crean desde el año 2000 las denominadas </w:t>
      </w:r>
      <w:r w:rsidR="001F5035" w:rsidRPr="00266469">
        <w:rPr>
          <w:rFonts w:asciiTheme="minorHAnsi" w:hAnsiTheme="minorHAnsi" w:cstheme="minorHAnsi"/>
          <w:lang w:val="es-ES"/>
        </w:rPr>
        <w:t>Cátedras Universitarias</w:t>
      </w:r>
      <w:r w:rsidRPr="00266469">
        <w:rPr>
          <w:rFonts w:asciiTheme="minorHAnsi" w:hAnsiTheme="minorHAnsi" w:cstheme="minorHAnsi"/>
          <w:lang w:val="es-ES"/>
        </w:rPr>
        <w:t xml:space="preserve"> del Adulto Mayor, distribuidas a lo largo de todo el país </w:t>
      </w:r>
      <w:r w:rsidR="001F5035" w:rsidRPr="00266469">
        <w:rPr>
          <w:rFonts w:asciiTheme="minorHAnsi" w:hAnsiTheme="minorHAnsi" w:cstheme="minorHAnsi"/>
          <w:lang w:val="es-ES"/>
        </w:rPr>
        <w:t>y atendidas</w:t>
      </w:r>
      <w:r w:rsidRPr="00266469">
        <w:rPr>
          <w:rFonts w:asciiTheme="minorHAnsi" w:hAnsiTheme="minorHAnsi" w:cstheme="minorHAnsi"/>
          <w:lang w:val="es-ES"/>
        </w:rPr>
        <w:t xml:space="preserve"> por el Ministerio de Educación Superior </w:t>
      </w:r>
      <w:r w:rsidR="001F5035" w:rsidRPr="00266469">
        <w:rPr>
          <w:rFonts w:asciiTheme="minorHAnsi" w:hAnsiTheme="minorHAnsi" w:cstheme="minorHAnsi"/>
          <w:lang w:val="es-ES"/>
        </w:rPr>
        <w:t>bajo el</w:t>
      </w:r>
      <w:r w:rsidRPr="00266469">
        <w:rPr>
          <w:rFonts w:asciiTheme="minorHAnsi" w:hAnsiTheme="minorHAnsi" w:cstheme="minorHAnsi"/>
          <w:lang w:val="es-ES"/>
        </w:rPr>
        <w:t xml:space="preserve"> coauspicio de la Central de Trabajadores de Cuba y la Asociación de Pedagogos de Cuba.</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En este programa se destaca el protagonismo de las personas mayores no solo como cursantes sino también como educadores de sus coetáneos, constituyendo un paradigma de labor de voluntariado.</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Igualmente en el contexto de la atención a los mayores diversas instituciones de carácter religioso desarrollan acciones dedicadas al cuidado de los mismos, como por ejemplo lo constituye el programa de Cáritas Cuba de la Iglesia Católica y el programa desarrollado en el Consejo de Iglesias de Cuba.</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Como parte de la actividad de carácter humanitario de la Oficina del Historiador de la </w:t>
      </w:r>
      <w:r w:rsidR="001F5035" w:rsidRPr="00266469">
        <w:rPr>
          <w:rFonts w:asciiTheme="minorHAnsi" w:hAnsiTheme="minorHAnsi" w:cstheme="minorHAnsi"/>
          <w:lang w:val="es-ES"/>
        </w:rPr>
        <w:t>Ciudad se</w:t>
      </w:r>
      <w:r w:rsidRPr="00266469">
        <w:rPr>
          <w:rFonts w:asciiTheme="minorHAnsi" w:hAnsiTheme="minorHAnsi" w:cstheme="minorHAnsi"/>
          <w:lang w:val="es-ES"/>
        </w:rPr>
        <w:t xml:space="preserve"> incluyen programas como los desarrollados en el Convento de Belén, en las llamadas Residencias Protegidas, Centro de Alzheimer, entre otros.</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Desde hace años también se crea la Oficina Nacional de Atención a los Combatientes de la Revolución (ONAC). A su vez, instituciones de carácter ambientalista desarrollan acciones encaminadas a la preservación del medio ambiente en las cuales se integran a grupos de </w:t>
      </w:r>
      <w:r w:rsidR="001F5035" w:rsidRPr="00266469">
        <w:rPr>
          <w:rFonts w:asciiTheme="minorHAnsi" w:hAnsiTheme="minorHAnsi" w:cstheme="minorHAnsi"/>
          <w:lang w:val="es-ES"/>
        </w:rPr>
        <w:t>mayores, en</w:t>
      </w:r>
      <w:r w:rsidRPr="00266469">
        <w:rPr>
          <w:rFonts w:asciiTheme="minorHAnsi" w:hAnsiTheme="minorHAnsi" w:cstheme="minorHAnsi"/>
          <w:lang w:val="es-ES"/>
        </w:rPr>
        <w:t xml:space="preserve"> calidad de gestores voluntarios a este fin. </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Desde el punto de vista </w:t>
      </w:r>
      <w:r w:rsidR="001F5035" w:rsidRPr="00266469">
        <w:rPr>
          <w:rFonts w:asciiTheme="minorHAnsi" w:hAnsiTheme="minorHAnsi" w:cstheme="minorHAnsi"/>
          <w:lang w:val="es-ES"/>
        </w:rPr>
        <w:t>jurídico, Cuba</w:t>
      </w:r>
      <w:r w:rsidRPr="00266469">
        <w:rPr>
          <w:rFonts w:asciiTheme="minorHAnsi" w:hAnsiTheme="minorHAnsi" w:cstheme="minorHAnsi"/>
          <w:lang w:val="es-ES"/>
        </w:rPr>
        <w:t xml:space="preserve"> no cuenta con una ley específica para la protección de las personas mayores, sino que </w:t>
      </w:r>
      <w:r w:rsidR="001F5035" w:rsidRPr="00266469">
        <w:rPr>
          <w:rFonts w:asciiTheme="minorHAnsi" w:hAnsiTheme="minorHAnsi" w:cstheme="minorHAnsi"/>
          <w:lang w:val="es-ES"/>
        </w:rPr>
        <w:t>forman parte</w:t>
      </w:r>
      <w:r w:rsidRPr="00266469">
        <w:rPr>
          <w:rFonts w:asciiTheme="minorHAnsi" w:hAnsiTheme="minorHAnsi" w:cstheme="minorHAnsi"/>
          <w:lang w:val="es-ES"/>
        </w:rPr>
        <w:t xml:space="preserve"> del cuerpo constitucional y códigos al efecto de la familia.</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Desde el pasado año un numeroso grupo de organizaciones e instituciones nacionales se encuentran vinculadas en el propósito de la implementación de medidas y acciones derivadas de la aprobación del Lineamiento 144 de la política económica y social del Partido y la Revolución, dedicado a brindar particular atención al estudio e implementación de estrategias en todos los sectores de la sociedad, para enfrentar los elevados niveles de envejecimiento de la población.</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A su vez, cabe destacar como en la actualidad, tanto a nivel nacional como internacional, aparece con fuerza la importancia de la educación como uno de los factores del llamado envejecimiento activo, además de la participación ciudadana, la seguridad y la salud. Por ello, se recomienda no solamente tener en cuenta o evaluar las condiciones relativas a las instituciones de carácter geriátrico existentes en nuestros países, sino también la formación de una nueva cultura gerontológica, que promueva un mejoramiento de la imagen social del envejecimiento y la </w:t>
      </w:r>
      <w:r w:rsidR="001F5035" w:rsidRPr="00266469">
        <w:rPr>
          <w:rFonts w:asciiTheme="minorHAnsi" w:hAnsiTheme="minorHAnsi" w:cstheme="minorHAnsi"/>
          <w:lang w:val="es-ES"/>
        </w:rPr>
        <w:t>vejez. Una</w:t>
      </w:r>
      <w:r w:rsidRPr="00266469">
        <w:rPr>
          <w:rFonts w:asciiTheme="minorHAnsi" w:hAnsiTheme="minorHAnsi" w:cstheme="minorHAnsi"/>
          <w:lang w:val="es-ES"/>
        </w:rPr>
        <w:t xml:space="preserve"> cultura gerontológica que posibilite visibilizar a las personas mayores con capacidades de aprendizaje, de necesidades de educación permanente, autonomía y continuidad de protagonismo social. </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Esto es, aprender a envejecer desde edades más tempranas y comprender la vejez como una etapa natural del desarrollo humano, fomentando una cultura del envejecimiento, libre de discriminación, gerofobia, maltrato, gerontocracia y paternalismos.</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Debe entenderse también la importancia de diferenciar el enfoque gerontológico del </w:t>
      </w:r>
      <w:r w:rsidR="001F5035" w:rsidRPr="00266469">
        <w:rPr>
          <w:rFonts w:asciiTheme="minorHAnsi" w:hAnsiTheme="minorHAnsi" w:cstheme="minorHAnsi"/>
          <w:lang w:val="es-ES"/>
        </w:rPr>
        <w:t>geriátrico, pues</w:t>
      </w:r>
      <w:r w:rsidRPr="00266469">
        <w:rPr>
          <w:rFonts w:asciiTheme="minorHAnsi" w:hAnsiTheme="minorHAnsi" w:cstheme="minorHAnsi"/>
          <w:lang w:val="es-ES"/>
        </w:rPr>
        <w:t xml:space="preserve"> ello implica considerar a las personas mayores como sujetos de desarrollo y no desde la relación salud-enfermedad.</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El envejecimiento constituye el largo proceso de cambios que ocurren desde que se nace hasta el final de la vida y la vejez es una etapa de ese desarrollo, por lo tanto envejeciendo estamos todos.</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Como tendencia hoy se hace referencia a la existencia de tres tipos de envejecimiento: el normal, el patológico y el exitoso o activo. Igualmente se rescata el carácter individual de la </w:t>
      </w:r>
      <w:r w:rsidR="001F5035" w:rsidRPr="00266469">
        <w:rPr>
          <w:rFonts w:asciiTheme="minorHAnsi" w:hAnsiTheme="minorHAnsi" w:cstheme="minorHAnsi"/>
          <w:lang w:val="es-ES"/>
        </w:rPr>
        <w:t>vejez, pues</w:t>
      </w:r>
      <w:r w:rsidRPr="00266469">
        <w:rPr>
          <w:rFonts w:asciiTheme="minorHAnsi" w:hAnsiTheme="minorHAnsi" w:cstheme="minorHAnsi"/>
          <w:lang w:val="es-ES"/>
        </w:rPr>
        <w:t xml:space="preserve"> cada una de las personas mayores vivencia su propia situación del desarrollo, en esta etapa de la vida.</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Se puede ser dependiente, por ejemplo, por razones físicas, pero no necesariamente perder la autonomía como capacidad de decisión hasta el final de la vida.</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Por otra parte, continúa </w:t>
      </w:r>
      <w:r w:rsidR="001F5035" w:rsidRPr="00266469">
        <w:rPr>
          <w:rFonts w:asciiTheme="minorHAnsi" w:hAnsiTheme="minorHAnsi" w:cstheme="minorHAnsi"/>
          <w:lang w:val="es-ES"/>
        </w:rPr>
        <w:t>siendo muy</w:t>
      </w:r>
      <w:r w:rsidRPr="00266469">
        <w:rPr>
          <w:rFonts w:asciiTheme="minorHAnsi" w:hAnsiTheme="minorHAnsi" w:cstheme="minorHAnsi"/>
          <w:lang w:val="es-ES"/>
        </w:rPr>
        <w:t xml:space="preserve"> difícil asumir la vejez debido a la diversidad de estigmas y creencias alrededor de la misma vinculada a estereotipos ya sean negativos, o idealizadores o inclusive confusionales,</w:t>
      </w:r>
      <w:r w:rsidR="001F5035" w:rsidRPr="00266469">
        <w:rPr>
          <w:rFonts w:asciiTheme="minorHAnsi" w:hAnsiTheme="minorHAnsi" w:cstheme="minorHAnsi"/>
          <w:lang w:val="es-ES"/>
        </w:rPr>
        <w:t xml:space="preserve"> </w:t>
      </w:r>
      <w:r w:rsidRPr="00266469">
        <w:rPr>
          <w:rFonts w:asciiTheme="minorHAnsi" w:hAnsiTheme="minorHAnsi" w:cstheme="minorHAnsi"/>
          <w:lang w:val="es-ES"/>
        </w:rPr>
        <w:t>cuando en este último caso se refiere a la vejez como una eterna juventud o como un regreso a la niñez. Se ignora así el desarrollo precedente y la experiencia de vida.</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La vejez es una etapa del desarrollo humano, con neoformaciones psicológicas propias como es la autotrascendencia, para la cual se requieren entornos que propicien el desarrollo. Se transita por eventos vitales tales como la jubilación, la abuelidad y la viudez, esta última como evento más frecuente en esta edad. De acuerdo a los recursos personológicos y al entorno que rodea a la persona mayor, así se elaborarán cada uno de estos eventos de la vida, desde una historia personal.</w:t>
      </w:r>
    </w:p>
    <w:p w:rsidR="00FF4413" w:rsidRPr="00266469" w:rsidRDefault="00FF4413" w:rsidP="00FF4413">
      <w:pPr>
        <w:spacing w:after="120"/>
        <w:jc w:val="both"/>
        <w:rPr>
          <w:rFonts w:asciiTheme="minorHAnsi" w:hAnsiTheme="minorHAnsi" w:cstheme="minorHAnsi"/>
          <w:lang w:val="es-ES"/>
        </w:rPr>
      </w:pPr>
      <w:r w:rsidRPr="00266469">
        <w:rPr>
          <w:rFonts w:asciiTheme="minorHAnsi" w:hAnsiTheme="minorHAnsi" w:cstheme="minorHAnsi"/>
          <w:lang w:val="es-ES"/>
        </w:rPr>
        <w:t xml:space="preserve">La autonomía, la autoestima, la percepción de calidad de vida, el bienestar psicológico, se </w:t>
      </w:r>
      <w:r w:rsidR="001F5035" w:rsidRPr="00266469">
        <w:rPr>
          <w:rFonts w:asciiTheme="minorHAnsi" w:hAnsiTheme="minorHAnsi" w:cstheme="minorHAnsi"/>
          <w:lang w:val="es-ES"/>
        </w:rPr>
        <w:t>logra</w:t>
      </w:r>
      <w:r w:rsidRPr="00266469">
        <w:rPr>
          <w:rFonts w:asciiTheme="minorHAnsi" w:hAnsiTheme="minorHAnsi" w:cstheme="minorHAnsi"/>
          <w:lang w:val="es-ES"/>
        </w:rPr>
        <w:t xml:space="preserve"> de acuerdo al desarrollo de cada individuo y también de los niveles de apoyo que la sociedad propicie en cualquier etapa de la vida. Por tanto, favorecer el desarrollo cuando ya se es mayor, o inclusive muy mayor, constituye un reto de toda sociedad que aspire a mantener niveles de autonomía, </w:t>
      </w:r>
      <w:r w:rsidR="001F5035" w:rsidRPr="00266469">
        <w:rPr>
          <w:rFonts w:asciiTheme="minorHAnsi" w:hAnsiTheme="minorHAnsi" w:cstheme="minorHAnsi"/>
          <w:lang w:val="es-ES"/>
        </w:rPr>
        <w:t>autogestión y</w:t>
      </w:r>
      <w:r w:rsidRPr="00266469">
        <w:rPr>
          <w:rFonts w:asciiTheme="minorHAnsi" w:hAnsiTheme="minorHAnsi" w:cstheme="minorHAnsi"/>
          <w:lang w:val="es-ES"/>
        </w:rPr>
        <w:t xml:space="preserve"> capacidad de emprendimiento en sus personas mayores, ya sea hacia proyectos de voluntariado social, de cuidado a la familia o de carácter económico, que posibiliten nuevos niveles de empoderamiento.</w:t>
      </w:r>
    </w:p>
    <w:p w:rsidR="001F5035" w:rsidRPr="00266469" w:rsidRDefault="00FF4413" w:rsidP="001F5035">
      <w:pPr>
        <w:spacing w:after="120"/>
        <w:jc w:val="both"/>
        <w:rPr>
          <w:rFonts w:asciiTheme="minorHAnsi" w:hAnsiTheme="minorHAnsi" w:cstheme="minorHAnsi"/>
          <w:lang w:val="es-ES"/>
        </w:rPr>
      </w:pPr>
      <w:r w:rsidRPr="00266469">
        <w:rPr>
          <w:rFonts w:asciiTheme="minorHAnsi" w:hAnsiTheme="minorHAnsi" w:cstheme="minorHAnsi"/>
          <w:lang w:val="es-ES"/>
        </w:rPr>
        <w:t>La población mayor no es una población homogénea sino diversa. No es población</w:t>
      </w:r>
      <w:r w:rsidR="00F0593B" w:rsidRPr="00266469">
        <w:rPr>
          <w:rFonts w:asciiTheme="minorHAnsi" w:hAnsiTheme="minorHAnsi" w:cstheme="minorHAnsi"/>
          <w:lang w:val="es-ES"/>
        </w:rPr>
        <w:t xml:space="preserve"> </w:t>
      </w:r>
      <w:r w:rsidRPr="00266469">
        <w:rPr>
          <w:rFonts w:asciiTheme="minorHAnsi" w:hAnsiTheme="minorHAnsi" w:cstheme="minorHAnsi"/>
          <w:lang w:val="es-ES"/>
        </w:rPr>
        <w:t>pasiva ni solo necesitada de cuidados. Es la memoria histórica viva con necesidades de seguir siendo.</w:t>
      </w:r>
    </w:p>
    <w:p w:rsidR="001F5035" w:rsidRPr="00266469" w:rsidRDefault="001F5035" w:rsidP="001F5035">
      <w:pPr>
        <w:spacing w:after="120"/>
        <w:jc w:val="both"/>
        <w:rPr>
          <w:rFonts w:asciiTheme="minorHAnsi" w:hAnsiTheme="minorHAnsi" w:cstheme="minorHAnsi"/>
          <w:lang w:val="es-ES_tradnl" w:eastAsia="en-US"/>
        </w:rPr>
      </w:pPr>
      <w:r w:rsidRPr="00266469">
        <w:rPr>
          <w:rFonts w:asciiTheme="minorHAnsi" w:hAnsiTheme="minorHAnsi" w:cstheme="minorHAnsi"/>
          <w:lang w:val="es-ES_tradnl" w:eastAsia="en-US"/>
        </w:rPr>
        <w:t xml:space="preserve">La acción se integra dentro de las estrategias nacionales establecidas por el Gobierno Cubano, tanto a nivel de las prioridades de formación y educación a las personas mayores (enmarcado dentro de la estrategia del Ministerio de Educación Superior - MES), como a nivel del nuevo modelo económico, permitiendo un mayor empreendurismo económico por parte de los ciudadanos, que, por su vez contribuyen para una mayor actividad económica por parte del sector privado. De hecho, el encuadramiento del proyecto dentro de las prioridades del gobierno, permitirá su inclusión dentro de los </w:t>
      </w:r>
      <w:r w:rsidRPr="00266469">
        <w:rPr>
          <w:rFonts w:asciiTheme="minorHAnsi" w:hAnsiTheme="minorHAnsi" w:cstheme="minorHAnsi"/>
          <w:lang w:val="es-ES"/>
        </w:rPr>
        <w:t>Planes de la Economía Anuales, a través del MES.</w:t>
      </w:r>
      <w:r w:rsidRPr="00266469">
        <w:rPr>
          <w:rFonts w:asciiTheme="minorHAnsi" w:hAnsiTheme="minorHAnsi" w:cstheme="minorHAnsi"/>
          <w:lang w:val="es-ES_tradnl" w:eastAsia="en-US"/>
        </w:rPr>
        <w:t xml:space="preserve"> </w:t>
      </w:r>
    </w:p>
    <w:p w:rsidR="001F5035" w:rsidRPr="00266469" w:rsidRDefault="001F5035" w:rsidP="001F5035">
      <w:pPr>
        <w:spacing w:after="120"/>
        <w:jc w:val="both"/>
        <w:rPr>
          <w:rFonts w:asciiTheme="minorHAnsi" w:hAnsiTheme="minorHAnsi" w:cstheme="minorHAnsi"/>
          <w:lang w:val="es-ES_tradnl" w:eastAsia="en-US"/>
        </w:rPr>
      </w:pPr>
      <w:r w:rsidRPr="00266469">
        <w:rPr>
          <w:rFonts w:asciiTheme="minorHAnsi" w:hAnsiTheme="minorHAnsi" w:cstheme="minorHAnsi"/>
          <w:b/>
          <w:u w:val="single"/>
          <w:lang w:val="es-ES_tradnl" w:eastAsia="en-US"/>
        </w:rPr>
        <w:t>Integración y sinergias con otros programas</w:t>
      </w:r>
      <w:r w:rsidRPr="00266469">
        <w:rPr>
          <w:rFonts w:asciiTheme="minorHAnsi" w:hAnsiTheme="minorHAnsi" w:cstheme="minorHAnsi"/>
          <w:lang w:val="es-ES_tradnl" w:eastAsia="en-US"/>
        </w:rPr>
        <w:t xml:space="preserve">. La Acción no se considera una prolongación de otra acción anterior pero sí forma parte de programas más amplios que de manera particular desarrollan los socios implicados, en particular dos: </w:t>
      </w:r>
    </w:p>
    <w:p w:rsidR="001F5035" w:rsidRPr="00266469" w:rsidRDefault="001F5035" w:rsidP="001F5035">
      <w:pPr>
        <w:spacing w:after="120"/>
        <w:jc w:val="both"/>
        <w:rPr>
          <w:rFonts w:asciiTheme="minorHAnsi" w:hAnsiTheme="minorHAnsi" w:cstheme="minorHAnsi"/>
          <w:lang w:val="es-ES_tradnl"/>
        </w:rPr>
      </w:pPr>
      <w:r w:rsidRPr="00266469">
        <w:rPr>
          <w:rFonts w:asciiTheme="minorHAnsi" w:hAnsiTheme="minorHAnsi" w:cstheme="minorHAnsi"/>
          <w:lang w:val="es-ES_tradnl" w:eastAsia="en-US"/>
        </w:rPr>
        <w:t>(1) l</w:t>
      </w:r>
      <w:r w:rsidRPr="00266469">
        <w:rPr>
          <w:rFonts w:asciiTheme="minorHAnsi" w:hAnsiTheme="minorHAnsi" w:cstheme="minorHAnsi"/>
          <w:u w:val="single"/>
          <w:lang w:val="es-ES_tradnl" w:eastAsia="en-US"/>
        </w:rPr>
        <w:t xml:space="preserve">a estrategia </w:t>
      </w:r>
      <w:r w:rsidRPr="00266469">
        <w:rPr>
          <w:rFonts w:asciiTheme="minorHAnsi" w:hAnsiTheme="minorHAnsi" w:cstheme="minorHAnsi"/>
          <w:u w:val="single"/>
          <w:lang w:val="es-ES_tradnl"/>
        </w:rPr>
        <w:t>intervención-acción con actores locales, regionales y de alcance nacional</w:t>
      </w:r>
      <w:r w:rsidRPr="00266469">
        <w:rPr>
          <w:rFonts w:asciiTheme="minorHAnsi" w:hAnsiTheme="minorHAnsi" w:cstheme="minorHAnsi"/>
          <w:u w:val="single"/>
          <w:lang w:val="es-ES_tradnl" w:eastAsia="en-US"/>
        </w:rPr>
        <w:t xml:space="preserve"> del </w:t>
      </w:r>
      <w:r w:rsidRPr="00266469">
        <w:rPr>
          <w:rFonts w:asciiTheme="minorHAnsi" w:hAnsiTheme="minorHAnsi" w:cstheme="minorHAnsi"/>
          <w:b/>
          <w:u w:val="single"/>
          <w:lang w:val="es-ES_tradnl" w:eastAsia="en-US"/>
        </w:rPr>
        <w:t>CETED</w:t>
      </w:r>
      <w:r w:rsidRPr="00266469">
        <w:rPr>
          <w:rFonts w:asciiTheme="minorHAnsi" w:hAnsiTheme="minorHAnsi" w:cstheme="minorHAnsi"/>
          <w:lang w:val="es-ES_tradnl" w:eastAsia="en-US"/>
        </w:rPr>
        <w:t xml:space="preserve">, que </w:t>
      </w:r>
      <w:r w:rsidRPr="00266469">
        <w:rPr>
          <w:rFonts w:asciiTheme="minorHAnsi" w:hAnsiTheme="minorHAnsi" w:cstheme="minorHAnsi"/>
          <w:lang w:val="es-ES_tradnl"/>
        </w:rPr>
        <w:t xml:space="preserve"> integra el desarrollo económico y social comunitario que sistematiza acciones de formación y desarrollo de competencias para gestar, liderar y conducir iniciativas y contribuyen a incrementar las posibles formas de contribución social y </w:t>
      </w:r>
      <w:r w:rsidRPr="00266469">
        <w:rPr>
          <w:rFonts w:asciiTheme="minorHAnsi" w:hAnsiTheme="minorHAnsi" w:cstheme="minorHAnsi"/>
          <w:lang w:val="es-ES_tradnl" w:eastAsia="en-US"/>
        </w:rPr>
        <w:t xml:space="preserve">económica en el segmento del adulto mayor. </w:t>
      </w:r>
      <w:r w:rsidRPr="00266469">
        <w:rPr>
          <w:rFonts w:asciiTheme="minorHAnsi" w:hAnsiTheme="minorHAnsi" w:cstheme="minorHAnsi"/>
          <w:lang w:val="es-ES_tradnl"/>
        </w:rPr>
        <w:t xml:space="preserve">Con la Acción, el CETED en sinergia con el programa nacional de la Catedra del adulto Mayor, amplía sus propuestas formativas y de investigación a grupos vulnerables, específicamente personas de la tercera edad con mayor énfasis en mujeres; y </w:t>
      </w:r>
    </w:p>
    <w:p w:rsidR="001F5035" w:rsidRPr="00266469" w:rsidRDefault="001F5035" w:rsidP="001F5035">
      <w:pPr>
        <w:spacing w:after="120"/>
        <w:jc w:val="both"/>
        <w:rPr>
          <w:rFonts w:asciiTheme="minorHAnsi" w:hAnsiTheme="minorHAnsi" w:cstheme="minorHAnsi"/>
          <w:lang w:val="es-ES_tradnl"/>
        </w:rPr>
      </w:pPr>
      <w:r w:rsidRPr="00266469">
        <w:rPr>
          <w:rFonts w:asciiTheme="minorHAnsi" w:hAnsiTheme="minorHAnsi" w:cstheme="minorHAnsi"/>
          <w:lang w:val="es-ES_tradnl"/>
        </w:rPr>
        <w:t xml:space="preserve">(2) </w:t>
      </w:r>
      <w:r w:rsidRPr="00266469">
        <w:rPr>
          <w:rFonts w:asciiTheme="minorHAnsi" w:hAnsiTheme="minorHAnsi" w:cstheme="minorHAnsi"/>
          <w:u w:val="single"/>
          <w:lang w:val="es-ES_tradnl" w:eastAsia="en-US"/>
        </w:rPr>
        <w:t xml:space="preserve">El movimiento “Vivan los Ancianos” de la  </w:t>
      </w:r>
      <w:r w:rsidRPr="00266469">
        <w:rPr>
          <w:rFonts w:asciiTheme="minorHAnsi" w:hAnsiTheme="minorHAnsi" w:cstheme="minorHAnsi"/>
          <w:b/>
          <w:u w:val="single"/>
          <w:lang w:val="es-ES_tradnl"/>
        </w:rPr>
        <w:t>Comunidad de Sant´Egídio</w:t>
      </w:r>
      <w:r w:rsidRPr="00266469">
        <w:rPr>
          <w:rFonts w:asciiTheme="minorHAnsi" w:hAnsiTheme="minorHAnsi" w:cstheme="minorHAnsi"/>
          <w:lang w:val="es-ES_tradnl"/>
        </w:rPr>
        <w:t xml:space="preserve">, es un movimiento intergeneracional, integra por jóvenes y ancianos que han decidido a través del voluntariado poner sinergias al servicio de la paz y la solidaridad. Los ancianos que son parte del movimiento aceptan con orgullo su edad, viven con serenidad sus límites, sienten que todavía les quedan muchas cosas por decir, por hacer y por aprender y son miembros válidos y activos de su comunidad. Con  la Acción,  la Comunidad de Sant´Egídio fortalece el movimiento y le da un nuevo enfoque más orientado a la revalorización de las personas de la tercera edad en el desarrollo económico y social de su entorno. </w:t>
      </w:r>
    </w:p>
    <w:p w:rsidR="001F5035" w:rsidRPr="00266469" w:rsidRDefault="001F5035">
      <w:pPr>
        <w:spacing w:after="200" w:line="276" w:lineRule="auto"/>
        <w:rPr>
          <w:rFonts w:asciiTheme="minorHAnsi" w:hAnsiTheme="minorHAnsi" w:cstheme="minorHAnsi"/>
          <w:b/>
          <w:u w:val="single"/>
          <w:lang w:val="es-ES_tradnl"/>
        </w:rPr>
      </w:pPr>
    </w:p>
    <w:p w:rsidR="001F5035" w:rsidRPr="00266469" w:rsidRDefault="001F5035">
      <w:pPr>
        <w:spacing w:after="200" w:line="276" w:lineRule="auto"/>
        <w:rPr>
          <w:rFonts w:asciiTheme="minorHAnsi" w:hAnsiTheme="minorHAnsi" w:cstheme="minorHAnsi"/>
          <w:b/>
          <w:u w:val="single"/>
          <w:lang w:val="es-ES"/>
        </w:rPr>
      </w:pPr>
      <w:r w:rsidRPr="00266469">
        <w:rPr>
          <w:rFonts w:asciiTheme="minorHAnsi" w:hAnsiTheme="minorHAnsi" w:cstheme="minorHAnsi"/>
          <w:b/>
          <w:u w:val="single"/>
          <w:lang w:val="es-ES"/>
        </w:rPr>
        <w:br w:type="page"/>
      </w:r>
    </w:p>
    <w:p w:rsidR="001F5035" w:rsidRPr="00266469" w:rsidRDefault="001F5035" w:rsidP="00FF4413">
      <w:pPr>
        <w:autoSpaceDE w:val="0"/>
        <w:autoSpaceDN w:val="0"/>
        <w:adjustRightInd w:val="0"/>
        <w:spacing w:after="120"/>
        <w:jc w:val="both"/>
        <w:rPr>
          <w:rFonts w:asciiTheme="minorHAnsi" w:hAnsiTheme="minorHAnsi" w:cstheme="minorHAnsi"/>
          <w:lang w:val="es-ES"/>
        </w:rPr>
      </w:pPr>
      <w:r w:rsidRPr="00266469">
        <w:rPr>
          <w:rFonts w:asciiTheme="minorHAnsi" w:hAnsiTheme="minorHAnsi" w:cstheme="minorHAnsi"/>
          <w:b/>
          <w:lang w:val="es-ES"/>
        </w:rPr>
        <w:t>DESARROLLO:</w:t>
      </w:r>
      <w:r w:rsidRPr="00266469">
        <w:rPr>
          <w:rFonts w:asciiTheme="minorHAnsi" w:hAnsiTheme="minorHAnsi" w:cstheme="minorHAnsi"/>
          <w:lang w:val="es-ES"/>
        </w:rPr>
        <w:t xml:space="preserve"> </w:t>
      </w:r>
    </w:p>
    <w:p w:rsidR="001F5035" w:rsidRPr="00266469" w:rsidRDefault="001F5035" w:rsidP="000E6B23">
      <w:pPr>
        <w:pStyle w:val="Prrafodelista"/>
        <w:numPr>
          <w:ilvl w:val="0"/>
          <w:numId w:val="12"/>
        </w:numPr>
        <w:tabs>
          <w:tab w:val="left" w:pos="426"/>
        </w:tabs>
        <w:spacing w:after="120"/>
        <w:jc w:val="both"/>
        <w:rPr>
          <w:rFonts w:cstheme="minorHAnsi"/>
          <w:sz w:val="24"/>
          <w:szCs w:val="24"/>
          <w:lang w:val="es-ES_tradnl"/>
        </w:rPr>
      </w:pPr>
      <w:r w:rsidRPr="00266469">
        <w:rPr>
          <w:rFonts w:cstheme="minorHAnsi"/>
          <w:b/>
          <w:sz w:val="24"/>
          <w:szCs w:val="24"/>
          <w:lang w:val="es-ES_tradnl"/>
        </w:rPr>
        <w:t>Problemática abordada</w:t>
      </w:r>
      <w:r w:rsidRPr="00266469">
        <w:rPr>
          <w:rFonts w:cstheme="minorHAnsi"/>
          <w:sz w:val="24"/>
          <w:szCs w:val="24"/>
          <w:lang w:val="es-ES_tradnl"/>
        </w:rPr>
        <w:t xml:space="preserve">. </w:t>
      </w:r>
    </w:p>
    <w:p w:rsidR="001F5035" w:rsidRPr="00266469" w:rsidRDefault="001F5035" w:rsidP="001F5035">
      <w:pPr>
        <w:tabs>
          <w:tab w:val="left" w:pos="426"/>
        </w:tabs>
        <w:spacing w:after="120"/>
        <w:jc w:val="both"/>
        <w:rPr>
          <w:rFonts w:asciiTheme="minorHAnsi" w:hAnsiTheme="minorHAnsi" w:cstheme="minorHAnsi"/>
          <w:lang w:val="es-ES_tradnl"/>
        </w:rPr>
      </w:pPr>
      <w:r w:rsidRPr="00266469">
        <w:rPr>
          <w:rFonts w:asciiTheme="minorHAnsi" w:hAnsiTheme="minorHAnsi" w:cstheme="minorHAnsi"/>
          <w:lang w:val="es-ES_tradnl"/>
        </w:rPr>
        <w:t xml:space="preserve">La persona de la tercera edad sufre de la pérdida, sea de personas, sea de referencias, sea de funciones y responsabilidades, mismo en los casos en que disponen de capacidades para asumirlas. De ahí la tendencia en la actualidad de excluir a los ancianos, que roban espacio a los más jóvenes, se les rechaza y terminan sufriendo una marginación profunda. </w:t>
      </w:r>
    </w:p>
    <w:p w:rsidR="001F5035" w:rsidRPr="00266469" w:rsidRDefault="001F5035" w:rsidP="001F5035">
      <w:pPr>
        <w:spacing w:after="120"/>
        <w:jc w:val="both"/>
        <w:rPr>
          <w:rFonts w:asciiTheme="minorHAnsi" w:hAnsiTheme="minorHAnsi" w:cstheme="minorHAnsi"/>
          <w:lang w:val="es-ES_tradnl" w:eastAsia="en-US"/>
        </w:rPr>
      </w:pPr>
      <w:r w:rsidRPr="00266469">
        <w:rPr>
          <w:rFonts w:asciiTheme="minorHAnsi" w:hAnsiTheme="minorHAnsi" w:cstheme="minorHAnsi"/>
          <w:lang w:val="es-ES_tradnl" w:eastAsia="en-US"/>
        </w:rPr>
        <w:t xml:space="preserve">El problema fundamental al que apunta la Acción es el poco reconocimiento que se tiene del valor de las personas de la tercera edad para el desarrollo económico y social del país, intensificado por contradicciones intrafamiliares e intergeneracionales. Las personas mayores se sienten útiles y con muchas cosas aún por aportar, pero no siempre son adecuadas ni pertinentes las formas en que se insertan en las dinámicas laborales y comunitarias, y en muchos casos, son rechazados y subestimados en sus habilidades y potencialidades para el desarrollo económico y social de un país que está actualizando su modelo de gestión. Las organizaciones participantes en la Acción y las propias personas de la tercera edad identifican la falta de capacidades para emprender en este nuevo contexto en correspondencia con sus habilidades, necesidades y limitaciones, como una de las causas fundamentales de la situación anterior y es precisamente ahí donde centran la actuación. Apuntan a la falta de conocimiento sobre el emprendimiento en la tercera edad, de incentivos económicos/ financieros para la promoción de los emprendimientos, la necesidad de un crecimiento personal desde la interacción constructiva con sus pares y con personas más jóvenes y la falta de una conciencia ciudadana y de las autoridades para facilitar una inclusión digna que satisfaga los intereses y necesidades de este grupo con aportes fundamentales al desarrollo de la sociedad. </w:t>
      </w:r>
    </w:p>
    <w:p w:rsidR="004135C5" w:rsidRPr="00266469" w:rsidRDefault="004135C5" w:rsidP="00FF4413">
      <w:pPr>
        <w:autoSpaceDE w:val="0"/>
        <w:autoSpaceDN w:val="0"/>
        <w:adjustRightInd w:val="0"/>
        <w:spacing w:after="120"/>
        <w:jc w:val="both"/>
        <w:rPr>
          <w:rFonts w:asciiTheme="minorHAnsi" w:hAnsiTheme="minorHAnsi" w:cstheme="minorHAnsi"/>
          <w:lang w:val="es-ES" w:eastAsia="en-US"/>
        </w:rPr>
      </w:pPr>
      <w:r w:rsidRPr="00266469">
        <w:rPr>
          <w:rFonts w:asciiTheme="minorHAnsi" w:hAnsiTheme="minorHAnsi" w:cstheme="minorHAnsi"/>
          <w:lang w:val="es-ES" w:eastAsia="en-US"/>
        </w:rPr>
        <w:t xml:space="preserve">La Acción surge a partir de identificar intereses comunes a favor de las personas de la tercera edad, a partir de los resultados de trabajo de la CSE en su proyecto “Vivan los Ancianos” y la buenas prácticas del CETED en la formación de emprendedores. El consorcio decide unir experticias para potenciar el emprendimiento de adultos y adultas mayores, como aspecto innovador y necesario en el contexto cubano actual y las nuevas oportunidades de la actualización del modelo económico y social. </w:t>
      </w:r>
    </w:p>
    <w:p w:rsidR="004135C5" w:rsidRPr="00266469" w:rsidRDefault="004135C5" w:rsidP="000E6B23">
      <w:pPr>
        <w:pStyle w:val="Prrafodelista"/>
        <w:numPr>
          <w:ilvl w:val="0"/>
          <w:numId w:val="12"/>
        </w:numPr>
        <w:tabs>
          <w:tab w:val="left" w:pos="3327"/>
        </w:tabs>
        <w:spacing w:after="120"/>
        <w:rPr>
          <w:rFonts w:cstheme="minorHAnsi"/>
          <w:b/>
          <w:sz w:val="24"/>
          <w:szCs w:val="24"/>
        </w:rPr>
      </w:pPr>
      <w:r w:rsidRPr="00266469">
        <w:rPr>
          <w:rFonts w:cstheme="minorHAnsi"/>
          <w:b/>
          <w:sz w:val="24"/>
          <w:szCs w:val="24"/>
        </w:rPr>
        <w:t>Objetivos de la acción</w:t>
      </w:r>
      <w:r w:rsidRPr="00266469">
        <w:rPr>
          <w:rFonts w:cstheme="minorHAnsi"/>
          <w:b/>
          <w:sz w:val="24"/>
          <w:szCs w:val="24"/>
        </w:rPr>
        <w:tab/>
      </w:r>
    </w:p>
    <w:p w:rsidR="004135C5" w:rsidRPr="00266469" w:rsidRDefault="004135C5" w:rsidP="00FF4413">
      <w:pPr>
        <w:tabs>
          <w:tab w:val="left" w:pos="3327"/>
        </w:tabs>
        <w:spacing w:after="120"/>
        <w:rPr>
          <w:rFonts w:asciiTheme="minorHAnsi" w:hAnsiTheme="minorHAnsi" w:cstheme="minorHAnsi"/>
          <w:lang w:val="es-ES" w:eastAsia="en-US"/>
        </w:rPr>
      </w:pPr>
      <w:r w:rsidRPr="00266469">
        <w:rPr>
          <w:rFonts w:asciiTheme="minorHAnsi" w:hAnsiTheme="minorHAnsi" w:cstheme="minorHAnsi"/>
          <w:b/>
          <w:u w:val="single"/>
          <w:lang w:val="es-ES" w:eastAsia="en-US"/>
        </w:rPr>
        <w:t>Objetivo General</w:t>
      </w:r>
      <w:r w:rsidRPr="00266469">
        <w:rPr>
          <w:rFonts w:asciiTheme="minorHAnsi" w:hAnsiTheme="minorHAnsi" w:cstheme="minorHAnsi"/>
          <w:lang w:val="es-ES" w:eastAsia="en-US"/>
        </w:rPr>
        <w:t xml:space="preserve">. Contribuir al desarrollo socioeconómico local, a través de la inclusión responsable de las personas de la tercera edad como actores relevantes. </w:t>
      </w:r>
    </w:p>
    <w:p w:rsidR="004135C5" w:rsidRPr="00266469" w:rsidRDefault="004135C5" w:rsidP="00FF4413">
      <w:pPr>
        <w:tabs>
          <w:tab w:val="left" w:pos="3327"/>
        </w:tabs>
        <w:spacing w:after="120"/>
        <w:rPr>
          <w:rFonts w:asciiTheme="minorHAnsi" w:hAnsiTheme="minorHAnsi" w:cstheme="minorHAnsi"/>
          <w:lang w:val="es-ES"/>
        </w:rPr>
      </w:pPr>
      <w:r w:rsidRPr="00266469">
        <w:rPr>
          <w:rFonts w:asciiTheme="minorHAnsi" w:hAnsiTheme="minorHAnsi" w:cstheme="minorHAnsi"/>
          <w:b/>
          <w:u w:val="single"/>
          <w:lang w:val="es-ES" w:eastAsia="en-US"/>
        </w:rPr>
        <w:t>Objetivo Específico</w:t>
      </w:r>
      <w:r w:rsidRPr="00266469">
        <w:rPr>
          <w:rFonts w:asciiTheme="minorHAnsi" w:hAnsiTheme="minorHAnsi" w:cstheme="minorHAnsi"/>
          <w:lang w:val="es-ES" w:eastAsia="en-US"/>
        </w:rPr>
        <w:t>. Fortalecer las capacidades de emprendimiento social y económico en personas de la tercera de la edad de los municipios Centro Habana, Habana Vieja y Boyeros.</w:t>
      </w:r>
    </w:p>
    <w:p w:rsidR="00D549E4" w:rsidRPr="00266469" w:rsidRDefault="00D549E4" w:rsidP="000E6B23">
      <w:pPr>
        <w:pStyle w:val="Prrafodelista"/>
        <w:numPr>
          <w:ilvl w:val="0"/>
          <w:numId w:val="12"/>
        </w:numPr>
        <w:tabs>
          <w:tab w:val="left" w:pos="3327"/>
        </w:tabs>
        <w:spacing w:after="120"/>
        <w:rPr>
          <w:rFonts w:cstheme="minorHAnsi"/>
          <w:b/>
          <w:sz w:val="24"/>
          <w:szCs w:val="24"/>
        </w:rPr>
      </w:pPr>
      <w:r w:rsidRPr="00266469">
        <w:rPr>
          <w:rFonts w:cstheme="minorHAnsi"/>
          <w:b/>
          <w:sz w:val="24"/>
          <w:szCs w:val="24"/>
        </w:rPr>
        <w:t xml:space="preserve">Ejes Temáticos </w:t>
      </w:r>
    </w:p>
    <w:p w:rsidR="00D549E4" w:rsidRPr="00266469" w:rsidRDefault="00D549E4" w:rsidP="00D549E4">
      <w:pPr>
        <w:pStyle w:val="Prrafodelista"/>
        <w:numPr>
          <w:ilvl w:val="0"/>
          <w:numId w:val="4"/>
        </w:numPr>
        <w:rPr>
          <w:rFonts w:cstheme="minorHAnsi"/>
          <w:sz w:val="24"/>
          <w:szCs w:val="24"/>
        </w:rPr>
      </w:pPr>
      <w:r w:rsidRPr="00266469">
        <w:rPr>
          <w:rFonts w:cstheme="minorHAnsi"/>
          <w:sz w:val="24"/>
          <w:szCs w:val="24"/>
        </w:rPr>
        <w:t xml:space="preserve">Características del Adulto Mayor </w:t>
      </w:r>
    </w:p>
    <w:p w:rsidR="00D549E4" w:rsidRPr="00266469" w:rsidRDefault="00D549E4" w:rsidP="00D549E4">
      <w:pPr>
        <w:pStyle w:val="Prrafodelista"/>
        <w:numPr>
          <w:ilvl w:val="0"/>
          <w:numId w:val="4"/>
        </w:numPr>
        <w:rPr>
          <w:rFonts w:cstheme="minorHAnsi"/>
          <w:sz w:val="24"/>
          <w:szCs w:val="24"/>
        </w:rPr>
      </w:pPr>
      <w:r w:rsidRPr="00266469">
        <w:rPr>
          <w:rFonts w:cstheme="minorHAnsi"/>
          <w:sz w:val="24"/>
          <w:szCs w:val="24"/>
        </w:rPr>
        <w:t>Habilidades de gestión para el emprendimiento</w:t>
      </w:r>
    </w:p>
    <w:p w:rsidR="00D549E4" w:rsidRPr="00266469" w:rsidRDefault="00D549E4" w:rsidP="00D549E4">
      <w:pPr>
        <w:pStyle w:val="Prrafodelista"/>
        <w:numPr>
          <w:ilvl w:val="0"/>
          <w:numId w:val="4"/>
        </w:numPr>
        <w:rPr>
          <w:rFonts w:cstheme="minorHAnsi"/>
          <w:sz w:val="24"/>
          <w:szCs w:val="24"/>
        </w:rPr>
      </w:pPr>
      <w:r w:rsidRPr="00266469">
        <w:rPr>
          <w:rFonts w:cstheme="minorHAnsi"/>
          <w:sz w:val="24"/>
          <w:szCs w:val="24"/>
        </w:rPr>
        <w:t>Capacidad de transformación social</w:t>
      </w:r>
    </w:p>
    <w:p w:rsidR="000E6B23" w:rsidRPr="00266469" w:rsidRDefault="000E6B23" w:rsidP="000E6B23">
      <w:pPr>
        <w:tabs>
          <w:tab w:val="left" w:pos="3327"/>
        </w:tabs>
        <w:spacing w:after="120"/>
        <w:rPr>
          <w:rFonts w:asciiTheme="minorHAnsi" w:hAnsiTheme="minorHAnsi" w:cstheme="minorHAnsi"/>
          <w:lang w:val="es-ES"/>
        </w:rPr>
      </w:pPr>
      <w:r w:rsidRPr="00266469">
        <w:rPr>
          <w:rFonts w:asciiTheme="minorHAnsi" w:hAnsiTheme="minorHAnsi" w:cstheme="minorHAnsi"/>
          <w:lang w:val="es-ES_tradnl"/>
        </w:rPr>
        <w:t>Grupo(s) destinatario(s)</w:t>
      </w:r>
      <w:r w:rsidRPr="00266469">
        <w:rPr>
          <w:rStyle w:val="Refdenotaalpie"/>
          <w:rFonts w:asciiTheme="minorHAnsi" w:hAnsiTheme="minorHAnsi" w:cstheme="minorHAnsi"/>
          <w:szCs w:val="24"/>
          <w:lang w:val="es-ES_tradnl"/>
        </w:rPr>
        <w:footnoteReference w:id="1"/>
      </w:r>
      <w:r w:rsidRPr="00266469">
        <w:rPr>
          <w:rFonts w:asciiTheme="minorHAnsi" w:hAnsiTheme="minorHAnsi" w:cstheme="minorHAnsi"/>
          <w:lang w:val="es-ES"/>
        </w:rPr>
        <w:tab/>
      </w:r>
    </w:p>
    <w:p w:rsidR="000E6B23" w:rsidRPr="00266469" w:rsidRDefault="000E6B23" w:rsidP="000E6B23">
      <w:pPr>
        <w:tabs>
          <w:tab w:val="left" w:pos="3327"/>
        </w:tabs>
        <w:spacing w:after="120"/>
        <w:rPr>
          <w:rFonts w:asciiTheme="minorHAnsi" w:hAnsiTheme="minorHAnsi" w:cstheme="minorHAnsi"/>
          <w:lang w:val="es-ES"/>
        </w:rPr>
      </w:pPr>
      <w:r w:rsidRPr="00266469">
        <w:rPr>
          <w:rFonts w:asciiTheme="minorHAnsi" w:hAnsiTheme="minorHAnsi" w:cstheme="minorHAnsi"/>
          <w:lang w:val="es-ES"/>
        </w:rPr>
        <w:t xml:space="preserve">(1) 600 personas mayores de 60 años de los municipios Habana Vieja, Centro Habana y Boyeros; </w:t>
      </w:r>
    </w:p>
    <w:p w:rsidR="000E6B23" w:rsidRPr="00266469" w:rsidRDefault="000E6B23" w:rsidP="000E6B23">
      <w:pPr>
        <w:tabs>
          <w:tab w:val="left" w:pos="3327"/>
        </w:tabs>
        <w:spacing w:after="120"/>
        <w:rPr>
          <w:rFonts w:asciiTheme="minorHAnsi" w:hAnsiTheme="minorHAnsi" w:cstheme="minorHAnsi"/>
          <w:lang w:val="es-ES"/>
        </w:rPr>
      </w:pPr>
      <w:r w:rsidRPr="00266469">
        <w:rPr>
          <w:rFonts w:asciiTheme="minorHAnsi" w:hAnsiTheme="minorHAnsi" w:cstheme="minorHAnsi"/>
          <w:lang w:val="es-ES"/>
        </w:rPr>
        <w:t xml:space="preserve">(2) 50 voluntarios y voluntarias de la </w:t>
      </w:r>
      <w:r w:rsidRPr="00266469">
        <w:rPr>
          <w:rFonts w:asciiTheme="minorHAnsi" w:hAnsiTheme="minorHAnsi" w:cstheme="minorHAnsi"/>
          <w:b/>
          <w:lang w:val="es-ES_tradnl"/>
        </w:rPr>
        <w:t>Comunidad de Sant´Egídio en Cuba-</w:t>
      </w:r>
      <w:r w:rsidRPr="00266469">
        <w:rPr>
          <w:rFonts w:asciiTheme="minorHAnsi" w:hAnsiTheme="minorHAnsi" w:cstheme="minorHAnsi"/>
          <w:lang w:val="es-ES"/>
        </w:rPr>
        <w:t xml:space="preserve">CSE; </w:t>
      </w:r>
    </w:p>
    <w:p w:rsidR="000E6B23" w:rsidRPr="00266469" w:rsidRDefault="000E6B23" w:rsidP="000E6B23">
      <w:pPr>
        <w:tabs>
          <w:tab w:val="left" w:pos="3327"/>
        </w:tabs>
        <w:spacing w:after="120"/>
        <w:rPr>
          <w:rFonts w:asciiTheme="minorHAnsi" w:hAnsiTheme="minorHAnsi" w:cstheme="minorHAnsi"/>
          <w:lang w:val="es-ES_tradnl"/>
        </w:rPr>
      </w:pPr>
      <w:r w:rsidRPr="00266469">
        <w:rPr>
          <w:rFonts w:asciiTheme="minorHAnsi" w:hAnsiTheme="minorHAnsi" w:cstheme="minorHAnsi"/>
          <w:lang w:val="es-ES"/>
        </w:rPr>
        <w:t xml:space="preserve">(3) </w:t>
      </w:r>
      <w:r w:rsidRPr="00266469">
        <w:rPr>
          <w:rFonts w:asciiTheme="minorHAnsi" w:hAnsiTheme="minorHAnsi" w:cstheme="minorHAnsi"/>
          <w:lang w:val="es-ES_tradnl"/>
        </w:rPr>
        <w:t xml:space="preserve">personal decisor, actores económicos y residentes de los municipios Habana Vieja, Centro Habana y Boyeros. </w:t>
      </w:r>
    </w:p>
    <w:p w:rsidR="000E6B23" w:rsidRPr="00266469" w:rsidRDefault="000E6B23" w:rsidP="000E6B23">
      <w:pPr>
        <w:tabs>
          <w:tab w:val="left" w:pos="3327"/>
        </w:tabs>
        <w:spacing w:after="120"/>
        <w:rPr>
          <w:rFonts w:asciiTheme="minorHAnsi" w:hAnsiTheme="minorHAnsi" w:cstheme="minorHAnsi"/>
          <w:lang w:val="es-ES"/>
        </w:rPr>
      </w:pPr>
      <w:r w:rsidRPr="00266469">
        <w:rPr>
          <w:rFonts w:asciiTheme="minorHAnsi" w:hAnsiTheme="minorHAnsi" w:cstheme="minorHAnsi"/>
          <w:lang w:val="es-ES_tradnl"/>
        </w:rPr>
        <w:t>Beneficiarios finales</w:t>
      </w:r>
      <w:r w:rsidRPr="00266469">
        <w:rPr>
          <w:rStyle w:val="Refdenotaalpie"/>
          <w:rFonts w:asciiTheme="minorHAnsi" w:hAnsiTheme="minorHAnsi" w:cstheme="minorHAnsi"/>
          <w:szCs w:val="24"/>
          <w:lang w:val="es-ES_tradnl"/>
        </w:rPr>
        <w:footnoteReference w:id="2"/>
      </w:r>
      <w:r w:rsidRPr="00266469">
        <w:rPr>
          <w:rFonts w:asciiTheme="minorHAnsi" w:hAnsiTheme="minorHAnsi" w:cstheme="minorHAnsi"/>
          <w:lang w:val="es-ES"/>
        </w:rPr>
        <w:tab/>
      </w:r>
    </w:p>
    <w:p w:rsidR="000E6B23" w:rsidRPr="00266469" w:rsidRDefault="000E6B23" w:rsidP="000E6B23">
      <w:pPr>
        <w:tabs>
          <w:tab w:val="left" w:pos="3327"/>
        </w:tabs>
        <w:spacing w:after="120"/>
        <w:rPr>
          <w:rFonts w:asciiTheme="minorHAnsi" w:hAnsiTheme="minorHAnsi" w:cstheme="minorHAnsi"/>
          <w:lang w:val="es-ES_tradnl"/>
        </w:rPr>
      </w:pPr>
      <w:r w:rsidRPr="00266469">
        <w:rPr>
          <w:rFonts w:asciiTheme="minorHAnsi" w:hAnsiTheme="minorHAnsi" w:cstheme="minorHAnsi"/>
          <w:lang w:val="es-ES_tradnl"/>
        </w:rPr>
        <w:t xml:space="preserve">(1) 2,000 personas de la tercera edad de los 3 municipios u otros de La Habana movilizados a los procesos por los ancianos y ancianas que participan directamente en la Acción; </w:t>
      </w:r>
    </w:p>
    <w:p w:rsidR="000E6B23" w:rsidRPr="00266469" w:rsidRDefault="000E6B23" w:rsidP="000E6B23">
      <w:pPr>
        <w:tabs>
          <w:tab w:val="left" w:pos="3327"/>
        </w:tabs>
        <w:spacing w:after="120"/>
        <w:rPr>
          <w:rFonts w:asciiTheme="minorHAnsi" w:hAnsiTheme="minorHAnsi" w:cstheme="minorHAnsi"/>
          <w:lang w:val="es-ES" w:eastAsia="en-US"/>
        </w:rPr>
      </w:pPr>
      <w:r w:rsidRPr="00266469">
        <w:rPr>
          <w:rFonts w:asciiTheme="minorHAnsi" w:hAnsiTheme="minorHAnsi" w:cstheme="minorHAnsi"/>
          <w:lang w:val="es-ES_tradnl"/>
        </w:rPr>
        <w:t xml:space="preserve">(2) </w:t>
      </w:r>
      <w:r w:rsidRPr="00266469">
        <w:rPr>
          <w:rFonts w:asciiTheme="minorHAnsi" w:hAnsiTheme="minorHAnsi" w:cstheme="minorHAnsi"/>
          <w:lang w:val="es-ES" w:eastAsia="en-US"/>
        </w:rPr>
        <w:t xml:space="preserve">100% de las personas de la tercera edad de La Habana que se motivan a un cambio a partir de la campaña de sensibilización desarrollada. </w:t>
      </w:r>
    </w:p>
    <w:p w:rsidR="000E6B23" w:rsidRPr="00266469" w:rsidRDefault="000E6B23" w:rsidP="000E6B23">
      <w:pPr>
        <w:tabs>
          <w:tab w:val="left" w:pos="3327"/>
        </w:tabs>
        <w:spacing w:after="120"/>
        <w:rPr>
          <w:rFonts w:asciiTheme="minorHAnsi" w:hAnsiTheme="minorHAnsi" w:cstheme="minorHAnsi"/>
          <w:lang w:val="es-ES"/>
        </w:rPr>
      </w:pPr>
      <w:r w:rsidRPr="00266469">
        <w:rPr>
          <w:rFonts w:asciiTheme="minorHAnsi" w:hAnsiTheme="minorHAnsi" w:cstheme="minorHAnsi"/>
          <w:lang w:val="es-ES" w:eastAsia="en-US"/>
        </w:rPr>
        <w:t>(3) población general, informada y sensibilizada por la campaña</w:t>
      </w:r>
    </w:p>
    <w:p w:rsidR="000E6B23" w:rsidRPr="00266469" w:rsidRDefault="000E6B23" w:rsidP="000E6B23">
      <w:pPr>
        <w:pStyle w:val="Prrafodelista"/>
        <w:ind w:left="0"/>
        <w:rPr>
          <w:rFonts w:cstheme="minorHAnsi"/>
          <w:sz w:val="24"/>
          <w:szCs w:val="24"/>
        </w:rPr>
      </w:pPr>
    </w:p>
    <w:p w:rsidR="00D549E4" w:rsidRPr="00266469" w:rsidRDefault="00D549E4" w:rsidP="000E6B23">
      <w:pPr>
        <w:pStyle w:val="Prrafodelista"/>
        <w:numPr>
          <w:ilvl w:val="0"/>
          <w:numId w:val="12"/>
        </w:numPr>
        <w:tabs>
          <w:tab w:val="left" w:pos="3327"/>
        </w:tabs>
        <w:spacing w:after="120"/>
        <w:rPr>
          <w:rFonts w:cstheme="minorHAnsi"/>
          <w:b/>
          <w:sz w:val="24"/>
          <w:szCs w:val="24"/>
        </w:rPr>
      </w:pPr>
      <w:r w:rsidRPr="00266469">
        <w:rPr>
          <w:rFonts w:cstheme="minorHAnsi"/>
          <w:b/>
          <w:sz w:val="24"/>
          <w:szCs w:val="24"/>
        </w:rPr>
        <w:t xml:space="preserve">Contenidos por ejes temáticos </w:t>
      </w:r>
    </w:p>
    <w:tbl>
      <w:tblPr>
        <w:tblStyle w:val="Tablaconcuadrcula"/>
        <w:tblW w:w="9889" w:type="dxa"/>
        <w:tblLook w:val="04A0" w:firstRow="1" w:lastRow="0" w:firstColumn="1" w:lastColumn="0" w:noHBand="0" w:noVBand="1"/>
      </w:tblPr>
      <w:tblGrid>
        <w:gridCol w:w="2093"/>
        <w:gridCol w:w="2835"/>
        <w:gridCol w:w="4961"/>
      </w:tblGrid>
      <w:tr w:rsidR="00D549E4" w:rsidRPr="00266469" w:rsidTr="001F5035">
        <w:trPr>
          <w:trHeight w:val="269"/>
        </w:trPr>
        <w:tc>
          <w:tcPr>
            <w:tcW w:w="988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jc w:val="center"/>
              <w:rPr>
                <w:rFonts w:asciiTheme="minorHAnsi" w:hAnsiTheme="minorHAnsi" w:cstheme="minorHAnsi"/>
                <w:b/>
                <w:lang w:val="es-ES" w:eastAsia="en-US"/>
              </w:rPr>
            </w:pPr>
            <w:r w:rsidRPr="00266469">
              <w:rPr>
                <w:rFonts w:asciiTheme="minorHAnsi" w:hAnsiTheme="minorHAnsi" w:cstheme="minorHAnsi"/>
                <w:b/>
                <w:lang w:val="es-ES"/>
              </w:rPr>
              <w:t>Actividades por etapas del proyecto</w:t>
            </w:r>
            <w:r w:rsidR="00BA43B9">
              <w:rPr>
                <w:rFonts w:asciiTheme="minorHAnsi" w:hAnsiTheme="minorHAnsi" w:cstheme="minorHAnsi"/>
                <w:b/>
                <w:lang w:val="es-ES"/>
              </w:rPr>
              <w:t xml:space="preserve"> (Anexo 1) </w:t>
            </w:r>
          </w:p>
        </w:tc>
      </w:tr>
      <w:tr w:rsidR="00D549E4" w:rsidRPr="00266469" w:rsidTr="001F5035">
        <w:trPr>
          <w:trHeight w:val="269"/>
        </w:trPr>
        <w:tc>
          <w:tcPr>
            <w:tcW w:w="9889" w:type="dxa"/>
            <w:gridSpan w:val="3"/>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r>
      <w:tr w:rsidR="00D549E4" w:rsidRPr="00266469" w:rsidTr="001F5035">
        <w:tc>
          <w:tcPr>
            <w:tcW w:w="2093" w:type="dxa"/>
            <w:tcBorders>
              <w:top w:val="single" w:sz="4" w:space="0" w:color="auto"/>
              <w:left w:val="single" w:sz="4" w:space="0" w:color="auto"/>
              <w:bottom w:val="single" w:sz="4" w:space="0" w:color="auto"/>
              <w:right w:val="single" w:sz="4" w:space="0" w:color="auto"/>
            </w:tcBorders>
            <w:hideMark/>
          </w:tcPr>
          <w:p w:rsidR="00D549E4" w:rsidRPr="00266469" w:rsidRDefault="00D549E4" w:rsidP="001F5035">
            <w:pPr>
              <w:jc w:val="center"/>
              <w:rPr>
                <w:rFonts w:asciiTheme="minorHAnsi" w:hAnsiTheme="minorHAnsi" w:cstheme="minorHAnsi"/>
                <w:b/>
                <w:lang w:val="es-ES" w:eastAsia="en-US"/>
              </w:rPr>
            </w:pPr>
            <w:r w:rsidRPr="00266469">
              <w:rPr>
                <w:rFonts w:asciiTheme="minorHAnsi" w:hAnsiTheme="minorHAnsi" w:cstheme="minorHAnsi"/>
                <w:b/>
                <w:lang w:val="es-ES"/>
              </w:rPr>
              <w:t>Ejes temáticos</w:t>
            </w:r>
          </w:p>
        </w:tc>
        <w:tc>
          <w:tcPr>
            <w:tcW w:w="2835" w:type="dxa"/>
            <w:tcBorders>
              <w:top w:val="single" w:sz="4" w:space="0" w:color="auto"/>
              <w:left w:val="single" w:sz="4" w:space="0" w:color="auto"/>
              <w:bottom w:val="single" w:sz="4" w:space="0" w:color="auto"/>
              <w:right w:val="single" w:sz="4" w:space="0" w:color="auto"/>
            </w:tcBorders>
            <w:hideMark/>
          </w:tcPr>
          <w:p w:rsidR="00D549E4" w:rsidRPr="00266469" w:rsidRDefault="00D549E4" w:rsidP="001F5035">
            <w:pPr>
              <w:jc w:val="center"/>
              <w:rPr>
                <w:rFonts w:asciiTheme="minorHAnsi" w:hAnsiTheme="minorHAnsi" w:cstheme="minorHAnsi"/>
                <w:b/>
                <w:lang w:val="es-ES" w:eastAsia="en-US"/>
              </w:rPr>
            </w:pPr>
            <w:r w:rsidRPr="00266469">
              <w:rPr>
                <w:rFonts w:asciiTheme="minorHAnsi" w:hAnsiTheme="minorHAnsi" w:cstheme="minorHAnsi"/>
                <w:b/>
                <w:lang w:val="es-ES"/>
              </w:rPr>
              <w:t>Temas generales</w:t>
            </w:r>
          </w:p>
        </w:tc>
        <w:tc>
          <w:tcPr>
            <w:tcW w:w="4961" w:type="dxa"/>
            <w:tcBorders>
              <w:top w:val="single" w:sz="4" w:space="0" w:color="auto"/>
              <w:left w:val="single" w:sz="4" w:space="0" w:color="auto"/>
              <w:bottom w:val="single" w:sz="4" w:space="0" w:color="auto"/>
              <w:right w:val="single" w:sz="4" w:space="0" w:color="auto"/>
            </w:tcBorders>
            <w:hideMark/>
          </w:tcPr>
          <w:p w:rsidR="00D549E4" w:rsidRPr="00266469" w:rsidRDefault="00D549E4" w:rsidP="001F5035">
            <w:pPr>
              <w:jc w:val="center"/>
              <w:rPr>
                <w:rFonts w:asciiTheme="minorHAnsi" w:hAnsiTheme="minorHAnsi" w:cstheme="minorHAnsi"/>
                <w:b/>
                <w:lang w:val="es-ES" w:eastAsia="en-US"/>
              </w:rPr>
            </w:pPr>
            <w:r w:rsidRPr="00266469">
              <w:rPr>
                <w:rFonts w:asciiTheme="minorHAnsi" w:hAnsiTheme="minorHAnsi" w:cstheme="minorHAnsi"/>
                <w:b/>
                <w:lang w:val="es-ES"/>
              </w:rPr>
              <w:t>Contenidos</w:t>
            </w:r>
          </w:p>
        </w:tc>
      </w:tr>
      <w:tr w:rsidR="00D549E4" w:rsidRPr="00266469" w:rsidTr="001F5035">
        <w:tc>
          <w:tcPr>
            <w:tcW w:w="2093"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D549E4" w:rsidRPr="00266469" w:rsidRDefault="00D549E4" w:rsidP="001F5035">
            <w:pPr>
              <w:rPr>
                <w:rFonts w:asciiTheme="minorHAnsi" w:hAnsiTheme="minorHAnsi" w:cstheme="minorHAnsi"/>
                <w:b/>
                <w:lang w:val="es-ES" w:eastAsia="en-US"/>
              </w:rPr>
            </w:pPr>
            <w:r w:rsidRPr="00266469">
              <w:rPr>
                <w:rFonts w:asciiTheme="minorHAnsi" w:hAnsiTheme="minorHAnsi" w:cstheme="minorHAnsi"/>
                <w:lang w:val="es-ES"/>
              </w:rPr>
              <w:t>Características del Adulto Mayor</w:t>
            </w:r>
          </w:p>
        </w:tc>
        <w:tc>
          <w:tcPr>
            <w:tcW w:w="283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Determinación de necesidades sobre espíritu emprendedor</w:t>
            </w:r>
          </w:p>
        </w:tc>
        <w:tc>
          <w:tcPr>
            <w:tcW w:w="496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En lo individual y social</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Competencias emocionales: </w:t>
            </w:r>
          </w:p>
        </w:tc>
        <w:tc>
          <w:tcPr>
            <w:tcW w:w="496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Autoestima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Automotivación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Autocontrol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Autoconocimiento</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Eventos vitales de la edad</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Habilidades sociales </w:t>
            </w:r>
          </w:p>
        </w:tc>
        <w:tc>
          <w:tcPr>
            <w:tcW w:w="496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Empatía,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Afiliación</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relación intergeneracional</w:t>
            </w:r>
          </w:p>
        </w:tc>
      </w:tr>
      <w:tr w:rsidR="00D549E4" w:rsidRPr="00266469" w:rsidTr="001F5035">
        <w:tc>
          <w:tcPr>
            <w:tcW w:w="2093"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549E4" w:rsidRPr="00266469" w:rsidRDefault="00D549E4" w:rsidP="001F5035">
            <w:pPr>
              <w:rPr>
                <w:rFonts w:asciiTheme="minorHAnsi" w:hAnsiTheme="minorHAnsi" w:cstheme="minorHAnsi"/>
                <w:b/>
                <w:lang w:val="es-ES" w:eastAsia="en-US"/>
              </w:rPr>
            </w:pPr>
            <w:r w:rsidRPr="00266469">
              <w:rPr>
                <w:rFonts w:asciiTheme="minorHAnsi" w:hAnsiTheme="minorHAnsi" w:cstheme="minorHAnsi"/>
                <w:lang w:val="es-ES"/>
              </w:rPr>
              <w:t>Habilidades de gestión</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Comunicación</w:t>
            </w: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Escucha,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redacción de informe,</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presentación oral,</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relaciones interpersonales</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Trabajo en grupo</w:t>
            </w: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Reglas de trabajo en grupos, participación</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Valores</w:t>
            </w: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Ética para la profesión (honestidad, honradez, presencia física, trato con el cliente)</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Toma de decisiones</w:t>
            </w: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Manejo de información relevante</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establecer prioridades,</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Proceso para decidir</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Visión integral</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Manejo de Conflicto</w:t>
            </w: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Las diferencias,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elementos generadores de conflicto</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Calidad</w:t>
            </w: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Real vs percibida,</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requerimientos para la actividad,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Imagen,</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sondeo de opinión,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tratamiento a las quejas y sugerencias</w:t>
            </w:r>
          </w:p>
        </w:tc>
      </w:tr>
      <w:tr w:rsidR="00D549E4" w:rsidRPr="00266469" w:rsidTr="001F5035">
        <w:tc>
          <w:tcPr>
            <w:tcW w:w="2093"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549E4" w:rsidRPr="00266469" w:rsidRDefault="00D549E4" w:rsidP="001F5035">
            <w:pPr>
              <w:rPr>
                <w:rFonts w:asciiTheme="minorHAnsi" w:hAnsiTheme="minorHAnsi" w:cstheme="minorHAnsi"/>
                <w:lang w:val="es-ES"/>
              </w:rPr>
            </w:pPr>
            <w:r w:rsidRPr="00266469">
              <w:rPr>
                <w:rFonts w:asciiTheme="minorHAnsi" w:hAnsiTheme="minorHAnsi" w:cstheme="minorHAnsi"/>
                <w:lang w:val="es-ES"/>
              </w:rPr>
              <w:t>Capacidad de transformación social</w:t>
            </w:r>
          </w:p>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Marco legal (jurídico)</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Oficios y actividades aprobadas,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requerimientos legales (licencias),</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instituciones vinculadas (ONAT, Gobierno local, MINSAP, Planificación Física, Banco, DIS, MTSS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Entorno</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Identificación de oportunidades</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Planificación de la producción y/o servicios.</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Pensamiento futuro</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Plan</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Presupuesto</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Viabilidad </w:t>
            </w:r>
            <w:r w:rsidR="00266469" w:rsidRPr="00266469">
              <w:rPr>
                <w:rFonts w:asciiTheme="minorHAnsi" w:hAnsiTheme="minorHAnsi" w:cstheme="minorHAnsi"/>
                <w:lang w:val="es-ES"/>
              </w:rPr>
              <w:t>de</w:t>
            </w:r>
            <w:r w:rsidRPr="00266469">
              <w:rPr>
                <w:rFonts w:asciiTheme="minorHAnsi" w:hAnsiTheme="minorHAnsi" w:cstheme="minorHAnsi"/>
                <w:lang w:val="es-ES"/>
              </w:rPr>
              <w:t xml:space="preserve"> la iniciativa</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Necesidades y características del mercado</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Oficio adquirido</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Recursos</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Organización </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Procesos y actividades necesarias,</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Estructura de la actividad</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Procedimientos para funcionar</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Requerimientos materiales y de personas</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Dirección</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Ejecución de la actividad</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Formas de dirigir</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Control</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Registro y seguimiento</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Requerimientos para la presentación de la iniciativa</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 xml:space="preserve">Tiempo </w:t>
            </w:r>
          </w:p>
        </w:tc>
      </w:tr>
      <w:tr w:rsidR="00D549E4" w:rsidRPr="00266469" w:rsidTr="001F5035">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Impacto</w:t>
            </w:r>
          </w:p>
        </w:tc>
      </w:tr>
      <w:tr w:rsidR="00D549E4" w:rsidRPr="00266469" w:rsidTr="001F5035">
        <w:trPr>
          <w:trHeight w:val="1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b/>
                <w:lang w:val="es-E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49E4" w:rsidRPr="00266469" w:rsidRDefault="00D549E4" w:rsidP="001F5035">
            <w:pPr>
              <w:rPr>
                <w:rFonts w:asciiTheme="minorHAnsi" w:hAnsiTheme="minorHAnsi" w:cstheme="minorHAnsi"/>
                <w:lang w:val="es-ES"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549E4" w:rsidRPr="00266469" w:rsidRDefault="00D549E4" w:rsidP="001F5035">
            <w:pPr>
              <w:rPr>
                <w:rFonts w:asciiTheme="minorHAnsi" w:hAnsiTheme="minorHAnsi" w:cstheme="minorHAnsi"/>
                <w:lang w:val="es-ES" w:eastAsia="en-US"/>
              </w:rPr>
            </w:pPr>
            <w:r w:rsidRPr="00266469">
              <w:rPr>
                <w:rFonts w:asciiTheme="minorHAnsi" w:hAnsiTheme="minorHAnsi" w:cstheme="minorHAnsi"/>
                <w:lang w:val="es-ES"/>
              </w:rPr>
              <w:t>Posibilidad real de ejecutarlo (relación mercado, económico-financiero, operacional)</w:t>
            </w:r>
          </w:p>
        </w:tc>
      </w:tr>
    </w:tbl>
    <w:p w:rsidR="00D549E4" w:rsidRPr="00D549E4" w:rsidRDefault="00D549E4" w:rsidP="00D549E4">
      <w:pPr>
        <w:pStyle w:val="Prrafodelista"/>
        <w:rPr>
          <w:b/>
          <w:lang w:eastAsia="en-US"/>
        </w:rPr>
      </w:pPr>
    </w:p>
    <w:p w:rsidR="004135C5" w:rsidRPr="00266469" w:rsidRDefault="004135C5" w:rsidP="000E6B23">
      <w:pPr>
        <w:pStyle w:val="Prrafodelista"/>
        <w:numPr>
          <w:ilvl w:val="0"/>
          <w:numId w:val="12"/>
        </w:numPr>
        <w:tabs>
          <w:tab w:val="left" w:pos="3327"/>
        </w:tabs>
        <w:spacing w:after="120"/>
        <w:rPr>
          <w:rFonts w:cstheme="minorHAnsi"/>
          <w:b/>
          <w:sz w:val="24"/>
          <w:szCs w:val="24"/>
          <w:lang w:val="es-ES_tradnl"/>
        </w:rPr>
      </w:pPr>
      <w:r w:rsidRPr="00266469">
        <w:rPr>
          <w:rFonts w:cstheme="minorHAnsi"/>
          <w:b/>
          <w:sz w:val="24"/>
          <w:szCs w:val="24"/>
          <w:lang w:val="es-ES_tradnl"/>
        </w:rPr>
        <w:t>Resultados estimados</w:t>
      </w:r>
      <w:r w:rsidRPr="00266469">
        <w:rPr>
          <w:rFonts w:cstheme="minorHAnsi"/>
          <w:b/>
          <w:sz w:val="24"/>
          <w:szCs w:val="24"/>
          <w:lang w:val="es-ES_tradnl"/>
        </w:rPr>
        <w:tab/>
      </w:r>
    </w:p>
    <w:p w:rsidR="004135C5" w:rsidRPr="00266469" w:rsidRDefault="004135C5" w:rsidP="00FF4413">
      <w:pPr>
        <w:tabs>
          <w:tab w:val="left" w:pos="3327"/>
        </w:tabs>
        <w:spacing w:after="120"/>
        <w:rPr>
          <w:rFonts w:asciiTheme="minorHAnsi" w:hAnsiTheme="minorHAnsi" w:cstheme="minorHAnsi"/>
          <w:lang w:val="es-ES" w:eastAsia="en-US"/>
        </w:rPr>
      </w:pPr>
      <w:r w:rsidRPr="00266469">
        <w:rPr>
          <w:rFonts w:asciiTheme="minorHAnsi" w:hAnsiTheme="minorHAnsi" w:cstheme="minorHAnsi"/>
          <w:b/>
          <w:lang w:val="es-ES" w:eastAsia="en-US"/>
        </w:rPr>
        <w:t>R1</w:t>
      </w:r>
      <w:r w:rsidRPr="00266469">
        <w:rPr>
          <w:rFonts w:asciiTheme="minorHAnsi" w:hAnsiTheme="minorHAnsi" w:cstheme="minorHAnsi"/>
          <w:lang w:val="es-ES" w:eastAsia="en-US"/>
        </w:rPr>
        <w:t xml:space="preserve"> – Personas de la tercera edad de tres municipios de La Habana emprenden iniciativas sociales y económicas; </w:t>
      </w:r>
    </w:p>
    <w:p w:rsidR="004135C5" w:rsidRPr="00266469" w:rsidRDefault="004135C5" w:rsidP="004135C5">
      <w:pPr>
        <w:tabs>
          <w:tab w:val="left" w:pos="3327"/>
        </w:tabs>
        <w:spacing w:before="120"/>
        <w:rPr>
          <w:rFonts w:asciiTheme="minorHAnsi" w:hAnsiTheme="minorHAnsi" w:cstheme="minorHAnsi"/>
          <w:lang w:val="es-ES" w:eastAsia="en-US"/>
        </w:rPr>
      </w:pPr>
      <w:r w:rsidRPr="00266469">
        <w:rPr>
          <w:rFonts w:asciiTheme="minorHAnsi" w:hAnsiTheme="minorHAnsi" w:cstheme="minorHAnsi"/>
          <w:b/>
          <w:lang w:val="es-ES" w:eastAsia="en-US"/>
        </w:rPr>
        <w:t>R2</w:t>
      </w:r>
      <w:r w:rsidRPr="00266469">
        <w:rPr>
          <w:rFonts w:asciiTheme="minorHAnsi" w:hAnsiTheme="minorHAnsi" w:cstheme="minorHAnsi"/>
          <w:lang w:val="es-ES" w:eastAsia="en-US"/>
        </w:rPr>
        <w:t xml:space="preserve"> – Personas de la tercera edad de tres municipios de La Habana se revalorizan en las dinámicas sociales.; </w:t>
      </w:r>
    </w:p>
    <w:p w:rsidR="00FF4413" w:rsidRPr="00266469" w:rsidRDefault="004135C5" w:rsidP="00D549E4">
      <w:pPr>
        <w:tabs>
          <w:tab w:val="left" w:pos="3327"/>
        </w:tabs>
        <w:spacing w:before="120"/>
        <w:rPr>
          <w:rFonts w:asciiTheme="minorHAnsi" w:hAnsiTheme="minorHAnsi" w:cstheme="minorHAnsi"/>
          <w:lang w:val="es-ES" w:eastAsia="en-US"/>
        </w:rPr>
      </w:pPr>
      <w:r w:rsidRPr="00266469">
        <w:rPr>
          <w:rFonts w:asciiTheme="minorHAnsi" w:hAnsiTheme="minorHAnsi" w:cstheme="minorHAnsi"/>
          <w:b/>
          <w:lang w:val="es-ES" w:eastAsia="en-US"/>
        </w:rPr>
        <w:t>R3</w:t>
      </w:r>
      <w:r w:rsidRPr="00266469">
        <w:rPr>
          <w:rFonts w:asciiTheme="minorHAnsi" w:hAnsiTheme="minorHAnsi" w:cstheme="minorHAnsi"/>
          <w:lang w:val="es-ES" w:eastAsia="en-US"/>
        </w:rPr>
        <w:t xml:space="preserve"> – Personal decisor relacionado con las políticas sociales promueven medidas a favor de la participación social y económica de las personas de la tercera edad.</w:t>
      </w:r>
    </w:p>
    <w:p w:rsidR="00FF4413" w:rsidRPr="00266469" w:rsidRDefault="00FF4413" w:rsidP="004135C5">
      <w:pPr>
        <w:tabs>
          <w:tab w:val="left" w:pos="3327"/>
        </w:tabs>
        <w:spacing w:before="60" w:after="60"/>
        <w:rPr>
          <w:rFonts w:asciiTheme="minorHAnsi" w:hAnsiTheme="minorHAnsi" w:cstheme="minorHAnsi"/>
          <w:b/>
          <w:lang w:val="es-ES_tradnl"/>
        </w:rPr>
      </w:pPr>
    </w:p>
    <w:p w:rsidR="00F0593B" w:rsidRPr="00266469" w:rsidRDefault="00F0593B" w:rsidP="000E6B23">
      <w:pPr>
        <w:pStyle w:val="Prrafodelista"/>
        <w:numPr>
          <w:ilvl w:val="0"/>
          <w:numId w:val="12"/>
        </w:numPr>
        <w:rPr>
          <w:rFonts w:cstheme="minorHAnsi"/>
          <w:sz w:val="24"/>
          <w:szCs w:val="24"/>
          <w:lang w:val="es-ES_tradnl"/>
        </w:rPr>
      </w:pPr>
      <w:r w:rsidRPr="00266469">
        <w:rPr>
          <w:rFonts w:cstheme="minorHAnsi"/>
          <w:b/>
          <w:sz w:val="24"/>
          <w:szCs w:val="24"/>
        </w:rPr>
        <w:t>Actividades en función de los resultados</w:t>
      </w:r>
      <w:r w:rsidRPr="00266469">
        <w:rPr>
          <w:rFonts w:cstheme="minorHAnsi"/>
          <w:sz w:val="24"/>
          <w:szCs w:val="24"/>
        </w:rPr>
        <w:t>.</w:t>
      </w:r>
    </w:p>
    <w:tbl>
      <w:tblPr>
        <w:tblStyle w:val="Tablaconcuadrcula"/>
        <w:tblW w:w="0" w:type="auto"/>
        <w:tblInd w:w="108" w:type="dxa"/>
        <w:tblLook w:val="04A0" w:firstRow="1" w:lastRow="0" w:firstColumn="1" w:lastColumn="0" w:noHBand="0" w:noVBand="1"/>
      </w:tblPr>
      <w:tblGrid>
        <w:gridCol w:w="9360"/>
      </w:tblGrid>
      <w:tr w:rsidR="00F0593B" w:rsidRPr="00266469" w:rsidTr="001F5035">
        <w:tc>
          <w:tcPr>
            <w:tcW w:w="9360" w:type="dxa"/>
            <w:shd w:val="clear" w:color="auto" w:fill="C6D9F1" w:themeFill="text2" w:themeFillTint="33"/>
          </w:tcPr>
          <w:p w:rsidR="00F0593B" w:rsidRPr="00266469" w:rsidRDefault="00F0593B" w:rsidP="001F5035">
            <w:pPr>
              <w:spacing w:before="120" w:after="120"/>
              <w:jc w:val="both"/>
              <w:rPr>
                <w:rFonts w:asciiTheme="minorHAnsi" w:hAnsiTheme="minorHAnsi" w:cstheme="minorHAnsi"/>
                <w:b/>
                <w:sz w:val="24"/>
                <w:szCs w:val="24"/>
                <w:lang w:val="es-ES_tradnl"/>
              </w:rPr>
            </w:pPr>
            <w:r w:rsidRPr="00266469">
              <w:rPr>
                <w:rFonts w:asciiTheme="minorHAnsi" w:hAnsiTheme="minorHAnsi" w:cstheme="minorHAnsi"/>
                <w:b/>
                <w:sz w:val="24"/>
                <w:szCs w:val="24"/>
                <w:lang w:val="es-ES_tradnl"/>
              </w:rPr>
              <w:t>R1 – Personas de la tercera edad de tres municipios de La Habana emprenden iniciativas sociales y económicas.</w:t>
            </w:r>
          </w:p>
        </w:tc>
      </w:tr>
    </w:tbl>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A1.1.- </w:t>
      </w:r>
      <w:r w:rsidRPr="00266469">
        <w:rPr>
          <w:rFonts w:asciiTheme="minorHAnsi" w:hAnsiTheme="minorHAnsi" w:cstheme="minorHAnsi"/>
          <w:b/>
          <w:u w:val="single"/>
          <w:lang w:val="es-ES_tradnl"/>
        </w:rPr>
        <w:t>Diagnóstico de capacidades y habilidades a personas de la tercera edad en tres municipios</w:t>
      </w:r>
      <w:r w:rsidRPr="00266469">
        <w:rPr>
          <w:rFonts w:asciiTheme="minorHAnsi" w:hAnsiTheme="minorHAnsi" w:cstheme="minorHAnsi"/>
          <w:lang w:val="es-ES_tradnl"/>
        </w:rPr>
        <w:t xml:space="preserve">- bajo responsabilidad de </w:t>
      </w:r>
      <w:r w:rsidRPr="00266469">
        <w:rPr>
          <w:rFonts w:asciiTheme="minorHAnsi" w:hAnsiTheme="minorHAnsi" w:cstheme="minorHAnsi"/>
          <w:bCs/>
          <w:lang w:val="it-IT"/>
        </w:rPr>
        <w:t>Comunità di S.Egidio ACAP Onlus</w:t>
      </w:r>
      <w:r w:rsidRPr="00266469" w:rsidDel="004E395E">
        <w:rPr>
          <w:rFonts w:asciiTheme="minorHAnsi" w:hAnsiTheme="minorHAnsi" w:cstheme="minorHAnsi"/>
          <w:lang w:val="es-ES_tradnl"/>
        </w:rPr>
        <w:t xml:space="preserve"> </w:t>
      </w:r>
      <w:r w:rsidRPr="00266469">
        <w:rPr>
          <w:rFonts w:asciiTheme="minorHAnsi" w:hAnsiTheme="minorHAnsi" w:cstheme="minorHAnsi"/>
          <w:lang w:val="es-ES_tradnl"/>
        </w:rPr>
        <w:t>con el apoyo de CETED y OIKOS.</w:t>
      </w:r>
    </w:p>
    <w:p w:rsidR="00F0593B" w:rsidRPr="00266469" w:rsidRDefault="00F0593B" w:rsidP="00F0593B">
      <w:pPr>
        <w:spacing w:before="60" w:after="60"/>
        <w:jc w:val="both"/>
        <w:rPr>
          <w:rFonts w:asciiTheme="minorHAnsi" w:hAnsiTheme="minorHAnsi" w:cstheme="minorHAnsi"/>
          <w:lang w:val="es-ES_tradnl"/>
        </w:rPr>
      </w:pPr>
      <w:r w:rsidRPr="00266469">
        <w:rPr>
          <w:rFonts w:asciiTheme="minorHAnsi" w:hAnsiTheme="minorHAnsi" w:cstheme="minorHAnsi"/>
          <w:lang w:val="es-ES_tradnl"/>
        </w:rPr>
        <w:t xml:space="preserve">Los resultados del </w:t>
      </w:r>
      <w:r w:rsidRPr="00266469">
        <w:rPr>
          <w:rFonts w:asciiTheme="minorHAnsi" w:hAnsiTheme="minorHAnsi" w:cstheme="minorHAnsi"/>
          <w:u w:val="single"/>
          <w:lang w:val="es-ES_tradnl"/>
        </w:rPr>
        <w:t>diagnóstico</w:t>
      </w:r>
      <w:r w:rsidRPr="00266469">
        <w:rPr>
          <w:rFonts w:asciiTheme="minorHAnsi" w:hAnsiTheme="minorHAnsi" w:cstheme="minorHAnsi"/>
          <w:lang w:val="es-ES_tradnl"/>
        </w:rPr>
        <w:t xml:space="preserve">, tributarán con estrategias de trabajo que se materializarán en el resto de las actividades programadas, del resultado 1 y partes del resultado 2 y 3. Se realizará de manera individual a las 600 personas mayores de 60 años de los tres municipios, ya registradas por la CSE y con una caracterización básica. Se estima que en este grupo de personas se identifiquen 3 grupos, (1) personas con habilidades adecuadas para emprender, (2) personas que necesitan atención para su crecimiento personal y (3) personas que requieren atención diferenciada. </w:t>
      </w:r>
    </w:p>
    <w:p w:rsidR="00F0593B" w:rsidRPr="00266469" w:rsidRDefault="00F0593B" w:rsidP="00F0593B">
      <w:pPr>
        <w:spacing w:before="60" w:after="60"/>
        <w:jc w:val="both"/>
        <w:rPr>
          <w:rFonts w:asciiTheme="minorHAnsi" w:hAnsiTheme="minorHAnsi" w:cstheme="minorHAnsi"/>
          <w:lang w:val="es-ES_tradnl"/>
        </w:rPr>
      </w:pPr>
      <w:r w:rsidRPr="00266469">
        <w:rPr>
          <w:rFonts w:asciiTheme="minorHAnsi" w:hAnsiTheme="minorHAnsi" w:cstheme="minorHAnsi"/>
          <w:lang w:val="es-ES_tradnl"/>
        </w:rPr>
        <w:t xml:space="preserve">El diagnóstico será realizado por un grupo de 50 personas (25 en Centro Habana, 15 en Habana Vieja y 10 en Boyeros) seleccionados por la CSE de su red de voluntarios y voluntarias, por su experiencia de trabajo con personas de la tercera edad, habilidades de comunicación y disponibilidad de tiempo. </w:t>
      </w:r>
      <w:r w:rsidRPr="00266469">
        <w:rPr>
          <w:rFonts w:asciiTheme="minorHAnsi" w:hAnsiTheme="minorHAnsi" w:cstheme="minorHAnsi"/>
          <w:u w:val="single"/>
          <w:lang w:val="es-ES_tradnl"/>
        </w:rPr>
        <w:t>Las personas seleccionadas para realizar el diagnóstico serán capacitadas en 6 talleres</w:t>
      </w:r>
      <w:r w:rsidRPr="00266469">
        <w:rPr>
          <w:rFonts w:asciiTheme="minorHAnsi" w:hAnsiTheme="minorHAnsi" w:cstheme="minorHAnsi"/>
          <w:lang w:val="es-ES_tradnl"/>
        </w:rPr>
        <w:t xml:space="preserve"> (2 en Centro Habana, 3 en Habana Vieja y 1 en Boyeros) por un equipo del CETED para dotarlos de las herramientas necesarias. </w:t>
      </w:r>
      <w:r w:rsidRPr="00266469">
        <w:rPr>
          <w:rFonts w:asciiTheme="minorHAnsi" w:hAnsiTheme="minorHAnsi" w:cstheme="minorHAnsi"/>
          <w:u w:val="single"/>
          <w:lang w:val="es-ES_tradnl"/>
        </w:rPr>
        <w:t>El programa de capacitación será diseñado con anterioridad en un taller a tal efecto</w:t>
      </w:r>
      <w:r w:rsidRPr="00266469">
        <w:rPr>
          <w:rFonts w:asciiTheme="minorHAnsi" w:hAnsiTheme="minorHAnsi" w:cstheme="minorHAnsi"/>
          <w:lang w:val="es-ES_tradnl"/>
        </w:rPr>
        <w:t xml:space="preserve">.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El voluntariado, además de realizar el trabajo de campo de levantamiento de información, participará en el procesamiento de la misma, con asesoría del equipo CETED-CSE y aportarán ideas para conformar estrategias de trabajo según los resultados</w:t>
      </w:r>
      <w:r w:rsidRPr="00266469">
        <w:rPr>
          <w:rFonts w:asciiTheme="minorHAnsi" w:hAnsiTheme="minorHAnsi" w:cstheme="minorHAnsi"/>
          <w:u w:val="single"/>
          <w:lang w:val="es-ES_tradnl"/>
        </w:rPr>
        <w:t>. El diagnóstico finalizará con un taller de validación de resultados y definición de estrategias para cada grupo</w:t>
      </w:r>
      <w:r w:rsidRPr="00266469">
        <w:rPr>
          <w:rFonts w:asciiTheme="minorHAnsi" w:hAnsiTheme="minorHAnsi" w:cstheme="minorHAnsi"/>
          <w:lang w:val="es-ES_tradnl"/>
        </w:rPr>
        <w:t>, en el que participará el equipo CETED-CSE-OIKOS y una representación de los voluntarios y voluntarias por municipio.  Se estima que existan alrededor de 400 personas con capacidad para emprender, a partir del conocimiento previo que se tiene de la población de 600 personas de la tercera edad que fueron identificadas para el diagnóstico.</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A1.2.- </w:t>
      </w:r>
      <w:r w:rsidRPr="00266469">
        <w:rPr>
          <w:rFonts w:asciiTheme="minorHAnsi" w:hAnsiTheme="minorHAnsi" w:cstheme="minorHAnsi"/>
          <w:b/>
          <w:u w:val="single"/>
          <w:lang w:val="es-ES_tradnl"/>
        </w:rPr>
        <w:t xml:space="preserve">Formación de emprendedores y emprendedoras de la tercera edad </w:t>
      </w:r>
      <w:r w:rsidRPr="00266469">
        <w:rPr>
          <w:rFonts w:asciiTheme="minorHAnsi" w:hAnsiTheme="minorHAnsi" w:cstheme="minorHAnsi"/>
          <w:lang w:val="es-ES_tradnl"/>
        </w:rPr>
        <w:t xml:space="preserve">- bajo responsabilidad de CETED con el apoyo de </w:t>
      </w:r>
      <w:r w:rsidRPr="00266469">
        <w:rPr>
          <w:rFonts w:asciiTheme="minorHAnsi" w:hAnsiTheme="minorHAnsi" w:cstheme="minorHAnsi"/>
          <w:bCs/>
          <w:lang w:val="it-IT"/>
        </w:rPr>
        <w:t>Comunità di S.Egidio ACAP Onlus</w:t>
      </w:r>
      <w:r w:rsidRPr="00266469">
        <w:rPr>
          <w:rFonts w:asciiTheme="minorHAnsi" w:hAnsiTheme="minorHAnsi" w:cstheme="minorHAnsi"/>
          <w:lang w:val="es-ES_tradnl"/>
        </w:rPr>
        <w:t>.</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La formación será impartida por los especialistas de CETED sobre emprendimiento en la tercera edad, para las personas identificadas en el grupo 1 (A1.1) y que refieran deseos para emprender. Por tanto, la finalidad será identificar ideas y convertirlas en posibilidades de emprendimientos viables. Como resultado se deberán identificar, presentar y defender como mínimo 120 propuestas de emprendimiento, individuales y grupales.</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El programa de formación deberá ser diseñado, y preparados los materiales didácticos que acompañarán su implementación. Los diseños se harán en </w:t>
      </w:r>
      <w:r w:rsidRPr="00266469">
        <w:rPr>
          <w:rFonts w:asciiTheme="minorHAnsi" w:hAnsiTheme="minorHAnsi" w:cstheme="minorHAnsi"/>
          <w:u w:val="single"/>
          <w:lang w:val="es-ES_tradnl"/>
        </w:rPr>
        <w:t>dos talleres facilitados por un equipo de profesores CETED-CSE</w:t>
      </w:r>
      <w:r w:rsidRPr="00266469">
        <w:rPr>
          <w:rFonts w:asciiTheme="minorHAnsi" w:hAnsiTheme="minorHAnsi" w:cstheme="minorHAnsi"/>
          <w:lang w:val="es-ES_tradnl"/>
        </w:rPr>
        <w:t xml:space="preserve">, que además definirán los tipos y contenidos de materiales a utilizar que serán elaborados y reproducidos. El programa se montará con formato metodológico flexible y se impartirá en un primer momento, en los ambientes habituales de reunión y encuentro de las personas de la tercera edad en cada municipio, y en un segundo momento (después de finalizada la inversión municipal) en los espacios creados en cada municipio (incubadoras de emprendimientos). </w:t>
      </w:r>
      <w:r w:rsidRPr="00266469">
        <w:rPr>
          <w:rFonts w:asciiTheme="minorHAnsi" w:hAnsiTheme="minorHAnsi" w:cstheme="minorHAnsi"/>
          <w:u w:val="single"/>
          <w:lang w:val="es-ES_tradnl"/>
        </w:rPr>
        <w:t>Se calculan 20 talleres</w:t>
      </w:r>
      <w:r w:rsidRPr="00266469">
        <w:rPr>
          <w:rFonts w:asciiTheme="minorHAnsi" w:hAnsiTheme="minorHAnsi" w:cstheme="minorHAnsi"/>
          <w:lang w:val="es-ES_tradnl"/>
        </w:rPr>
        <w:t xml:space="preserve">, según la cantidad estimada de personas a formar.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A1.3.- </w:t>
      </w:r>
      <w:r w:rsidRPr="00266469">
        <w:rPr>
          <w:rFonts w:asciiTheme="minorHAnsi" w:hAnsiTheme="minorHAnsi" w:cstheme="minorHAnsi"/>
          <w:b/>
          <w:u w:val="single"/>
          <w:lang w:val="es-ES_tradnl"/>
        </w:rPr>
        <w:t xml:space="preserve">Creación o fortalecimiento de emprendimientos sociales y económicos gestionados por personas de la tercera edad </w:t>
      </w:r>
      <w:r w:rsidRPr="00266469">
        <w:rPr>
          <w:rFonts w:asciiTheme="minorHAnsi" w:hAnsiTheme="minorHAnsi" w:cstheme="minorHAnsi"/>
          <w:lang w:val="es-ES_tradnl"/>
        </w:rPr>
        <w:t xml:space="preserve">– bajo la responsabilidad de OIKOS con apoyo de CETED y </w:t>
      </w:r>
      <w:r w:rsidRPr="00266469">
        <w:rPr>
          <w:rFonts w:asciiTheme="minorHAnsi" w:hAnsiTheme="minorHAnsi" w:cstheme="minorHAnsi"/>
          <w:bCs/>
          <w:lang w:val="it-IT"/>
        </w:rPr>
        <w:t>Comunità di S.Egidio ACAP Onlus</w:t>
      </w:r>
      <w:r w:rsidRPr="00266469">
        <w:rPr>
          <w:rFonts w:asciiTheme="minorHAnsi" w:hAnsiTheme="minorHAnsi" w:cstheme="minorHAnsi"/>
          <w:lang w:val="es-ES_tradnl"/>
        </w:rPr>
        <w:t>.</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Las iniciativas de emprendimientos que se presenten como resultado de A.1.2 pueden ser </w:t>
      </w:r>
      <w:r w:rsidRPr="00266469">
        <w:rPr>
          <w:rFonts w:asciiTheme="minorHAnsi" w:hAnsiTheme="minorHAnsi" w:cstheme="minorHAnsi"/>
          <w:u w:val="single"/>
          <w:lang w:val="es-ES_tradnl"/>
        </w:rPr>
        <w:t>económicas</w:t>
      </w:r>
      <w:r w:rsidRPr="00266469">
        <w:rPr>
          <w:rFonts w:asciiTheme="minorHAnsi" w:hAnsiTheme="minorHAnsi" w:cstheme="minorHAnsi"/>
          <w:lang w:val="es-ES_tradnl"/>
        </w:rPr>
        <w:t xml:space="preserve"> (pequeño negocio individual o cooperativo) y </w:t>
      </w:r>
      <w:r w:rsidRPr="00266469">
        <w:rPr>
          <w:rFonts w:asciiTheme="minorHAnsi" w:hAnsiTheme="minorHAnsi" w:cstheme="minorHAnsi"/>
          <w:u w:val="single"/>
          <w:lang w:val="es-ES_tradnl"/>
        </w:rPr>
        <w:t>sociales</w:t>
      </w:r>
      <w:r w:rsidRPr="00266469">
        <w:rPr>
          <w:rFonts w:asciiTheme="minorHAnsi" w:hAnsiTheme="minorHAnsi" w:cstheme="minorHAnsi"/>
          <w:lang w:val="es-ES_tradnl"/>
        </w:rPr>
        <w:t xml:space="preserve"> (servicio comunitario según dinámicas y problemáticas de las comunidades donde viven las personas de la tercera edad), todas dentro del enfoque de economía solidaria y responsabilidad social.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De las 120 propuestas defendidas por los grupos </w:t>
      </w:r>
      <w:r w:rsidRPr="00266469">
        <w:rPr>
          <w:rFonts w:asciiTheme="minorHAnsi" w:hAnsiTheme="minorHAnsi" w:cstheme="minorHAnsi"/>
          <w:u w:val="single"/>
          <w:lang w:val="es-ES_tradnl"/>
        </w:rPr>
        <w:t>serán seleccionados un máximo de 48, las más completas, factibles y viables</w:t>
      </w:r>
      <w:r w:rsidRPr="00266469">
        <w:rPr>
          <w:rFonts w:asciiTheme="minorHAnsi" w:hAnsiTheme="minorHAnsi" w:cstheme="minorHAnsi"/>
          <w:lang w:val="es-ES_tradnl"/>
        </w:rPr>
        <w:t xml:space="preserve">, en correspondencia con las posibilidades que brinda el proceso de actualización del modelo económico y social que vive el país, para ser acompañadas directamente por CETED en coordinación con los gobiernos locales e instituciones relacionadas según su tipo.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Para la selección de los emprendimientos se creara  un comité formado por miembros de OIKOS, CETED y CSE que evaluaran las propuestas. Los 48 emprendimientos seleccionados podrán ser de nueva creación o ya existentes, y en todos los casos se acompañarán en el completamiento adecuado de su diseño, la definición de su plan de negocios, la legalización dentro de las posibilidades que existen en el país. Todos (tanto emprendimientos económicos como sociales) deberán tener en su esquema de diseño una lógica de autofinanciamiento propio o propiciado por otros fondos o programas estatales o no estatales  que se desarrollen en las comunidades en un modelo de articulación público-privada.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El apoyo se realiza en el diseño, la legalización y la puesta en marcha, con una dotación de material o equipamiento para su arrancada, según los planes de negocios definidos.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A.1.4.- </w:t>
      </w:r>
      <w:r w:rsidRPr="00266469">
        <w:rPr>
          <w:rFonts w:asciiTheme="minorHAnsi" w:hAnsiTheme="minorHAnsi" w:cstheme="minorHAnsi"/>
          <w:b/>
          <w:u w:val="single"/>
          <w:lang w:val="es-ES_tradnl"/>
        </w:rPr>
        <w:t>Creación de incubadoras municipales de emprendimientos</w:t>
      </w:r>
      <w:r w:rsidRPr="00266469">
        <w:rPr>
          <w:rFonts w:asciiTheme="minorHAnsi" w:hAnsiTheme="minorHAnsi" w:cstheme="minorHAnsi"/>
          <w:lang w:val="es-ES_tradnl"/>
        </w:rPr>
        <w:t xml:space="preserve">– bajo la responsabilidad de </w:t>
      </w:r>
      <w:r w:rsidRPr="00266469">
        <w:rPr>
          <w:rFonts w:asciiTheme="minorHAnsi" w:hAnsiTheme="minorHAnsi" w:cstheme="minorHAnsi"/>
          <w:bCs/>
          <w:lang w:val="it-IT"/>
        </w:rPr>
        <w:t>Comunità di S.Egidio ACAP Onlus</w:t>
      </w:r>
      <w:r w:rsidRPr="00266469" w:rsidDel="004E395E">
        <w:rPr>
          <w:rFonts w:asciiTheme="minorHAnsi" w:hAnsiTheme="minorHAnsi" w:cstheme="minorHAnsi"/>
          <w:lang w:val="es-ES_tradnl"/>
        </w:rPr>
        <w:t xml:space="preserve"> </w:t>
      </w:r>
      <w:r w:rsidRPr="00266469">
        <w:rPr>
          <w:rFonts w:asciiTheme="minorHAnsi" w:hAnsiTheme="minorHAnsi" w:cstheme="minorHAnsi"/>
          <w:lang w:val="es-ES_tradnl"/>
        </w:rPr>
        <w:t>con apoyo de CETED y OIKOS.</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Es un tipo de emprendimiento social que será liderado por CES con personas de la tercera edad identificadas de su actual red de voluntarias y voluntarios por sus habilidades y capacidades para llevar la responsabilidad. Fue identificado desde la etapa de formulación por su factibilidad para apoyar los procesos que se emprenderán en la Acción y sostenerlos en el tiempo. Dará empleo a un mínimo de 3 personas de la tercera edad por municipio (9 personas total). Su diseño y legalización, de acuerdo a los modelos de gestión permitidos en el país, será asesorado por CETED.</w:t>
      </w:r>
    </w:p>
    <w:p w:rsidR="00F0593B" w:rsidRPr="00266469" w:rsidRDefault="00F0593B" w:rsidP="00F0593B">
      <w:pPr>
        <w:spacing w:before="60" w:after="60"/>
        <w:jc w:val="both"/>
        <w:rPr>
          <w:rFonts w:asciiTheme="minorHAnsi" w:hAnsiTheme="minorHAnsi" w:cstheme="minorHAnsi"/>
          <w:lang w:val="es-ES_tradnl"/>
        </w:rPr>
      </w:pPr>
      <w:r w:rsidRPr="00266469">
        <w:rPr>
          <w:rFonts w:asciiTheme="minorHAnsi" w:hAnsiTheme="minorHAnsi" w:cstheme="minorHAnsi"/>
          <w:lang w:val="es-ES_tradnl"/>
        </w:rPr>
        <w:t xml:space="preserve">Son espacios creativos o laboratorios flexibles para el aprendizaje y la incubación de ideas factible a utilizar en la docencia, la investigación, asesorías, intercambio intergeneracional y de buenas prácticas. Deben servir de encuentro periódico de las personas de la tercera edad para la socialización, articulación, recreación, formación, creación, desarrollo de ferias y exposiciones, que faciliten visibilizar sus valores, sus proyecciones, la promoción de sus potencialidades, la venta de productos creados en sus iniciativas de emprendimientos, así como poner en marcha iniciativas de autoayuda, autotutela, animación e integración en zonas cercanas. </w:t>
      </w:r>
    </w:p>
    <w:p w:rsidR="00F0593B" w:rsidRPr="00266469" w:rsidRDefault="00F0593B" w:rsidP="00F0593B">
      <w:pPr>
        <w:spacing w:before="60" w:after="60"/>
        <w:jc w:val="both"/>
        <w:rPr>
          <w:rFonts w:asciiTheme="minorHAnsi" w:hAnsiTheme="minorHAnsi" w:cstheme="minorHAnsi"/>
          <w:lang w:val="es-ES_tradnl"/>
        </w:rPr>
      </w:pPr>
      <w:r w:rsidRPr="00266469">
        <w:rPr>
          <w:rFonts w:asciiTheme="minorHAnsi" w:hAnsiTheme="minorHAnsi" w:cstheme="minorHAnsi"/>
          <w:lang w:val="es-ES_tradnl"/>
        </w:rPr>
        <w:t xml:space="preserve">En las incubadoras de emprendimientos, las personas de la tercera edad aprenden desde la práctica con un enfoque de aprender haciendo, experimentan y crean iniciativas de beneficio propio, de sus pares y de la población en general. Estos espacios serán habilitados con los medios básicos para hacerlos multifuncionales. Una vez habilitados serán los lugares donde se implemente el programa de formación de emprendimientos en la tercera edad liderados por CETED (A.1.2) y el programa de crecimiento personal liderado por los voluntarios y voluntarias formados por CSE-CETED (A.2.1).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El diseño, legalización y enfoque de autofinanciamiento que deberán tener estas incubadoras estará bajo la responsabilidad de CETED en coordinación con CES y los gobiernos locales.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A.1.5.- </w:t>
      </w:r>
      <w:r w:rsidRPr="00266469">
        <w:rPr>
          <w:rFonts w:asciiTheme="minorHAnsi" w:hAnsiTheme="minorHAnsi" w:cstheme="minorHAnsi"/>
          <w:b/>
          <w:u w:val="single"/>
          <w:lang w:val="es-ES_tradnl"/>
        </w:rPr>
        <w:t>Creación de capacidades en CETED en apoyo a la sostenibilidad y ampliación de la formación en emprendimientos en la tercera edad</w:t>
      </w:r>
      <w:r w:rsidRPr="00266469">
        <w:rPr>
          <w:rFonts w:asciiTheme="minorHAnsi" w:hAnsiTheme="minorHAnsi" w:cstheme="minorHAnsi"/>
          <w:lang w:val="es-ES_tradnl"/>
        </w:rPr>
        <w:t>– bajo la responsabilidad de CETED con apoyo de OIKOS</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La Acción involucrará a profesores y profesoras de CETED, a partir del rol que desempeñan como co-solicitante y específicamente responsabilizados en las acciones de formación. Su accionar a favor de la sensibilización y formación de personas de la tercera edad trascenderá el marco de las actividades de la Acción y lo integrarán de manera permanente en la </w:t>
      </w:r>
      <w:r w:rsidRPr="00266469">
        <w:rPr>
          <w:rFonts w:asciiTheme="minorHAnsi" w:hAnsiTheme="minorHAnsi" w:cstheme="minorHAnsi"/>
          <w:u w:val="single"/>
          <w:lang w:val="es-ES_tradnl"/>
        </w:rPr>
        <w:t>formación</w:t>
      </w:r>
      <w:r w:rsidRPr="00266469">
        <w:rPr>
          <w:rFonts w:asciiTheme="minorHAnsi" w:hAnsiTheme="minorHAnsi" w:cstheme="minorHAnsi"/>
          <w:lang w:val="es-ES_tradnl"/>
        </w:rPr>
        <w:t xml:space="preserve"> e </w:t>
      </w:r>
      <w:r w:rsidRPr="00266469">
        <w:rPr>
          <w:rFonts w:asciiTheme="minorHAnsi" w:hAnsiTheme="minorHAnsi" w:cstheme="minorHAnsi"/>
          <w:u w:val="single"/>
          <w:lang w:val="es-ES_tradnl"/>
        </w:rPr>
        <w:t>investigaciones científicas</w:t>
      </w:r>
      <w:r w:rsidRPr="00266469">
        <w:rPr>
          <w:rFonts w:asciiTheme="minorHAnsi" w:hAnsiTheme="minorHAnsi" w:cstheme="minorHAnsi"/>
          <w:lang w:val="es-ES_tradnl"/>
        </w:rPr>
        <w:t xml:space="preserve"> que realizan, hoy solamente enfocados a públicos interesados en emprendimientos económicos no relacionados con sectores vulnerables, como mujeres y personas de la tercera edad.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Este proceso tendrá como productos: (1) un programa de formación específico para personas de la tercera edad interesadas y con capacidades para emprender, que tendrá en cuenta sus necesidades y potencialidades, espacios de formación adecuados y materiales específicos para impartirlos, implementado a partir del tercer año de la Acción; y (2) la inclusión de la temática en tesis de pregrado, investigaciones y publicaciones científicas. Sería la primera vez que se trabajarían estas temáticas desde la comunidad académica y científica, lo cual pudiera ser referencia a decisores para dictar políticas específicas para la tercera edad. La Acción apoyará con un taller para el diseño del programa de formación, los materiales de apoyo al desarrollo del programa, la realización de 3 tesis de pregrado y 6 publicaciones científicas.</w:t>
      </w:r>
    </w:p>
    <w:p w:rsidR="00F0593B" w:rsidRPr="00266469" w:rsidRDefault="00F0593B" w:rsidP="00F0593B">
      <w:pPr>
        <w:rPr>
          <w:rFonts w:asciiTheme="minorHAnsi" w:hAnsiTheme="minorHAnsi" w:cstheme="minorHAnsi"/>
          <w:lang w:val="es-US"/>
        </w:rPr>
      </w:pPr>
    </w:p>
    <w:tbl>
      <w:tblPr>
        <w:tblStyle w:val="Tablaconcuadrcula"/>
        <w:tblW w:w="0" w:type="auto"/>
        <w:tblInd w:w="108" w:type="dxa"/>
        <w:tblLook w:val="04A0" w:firstRow="1" w:lastRow="0" w:firstColumn="1" w:lastColumn="0" w:noHBand="0" w:noVBand="1"/>
      </w:tblPr>
      <w:tblGrid>
        <w:gridCol w:w="9360"/>
      </w:tblGrid>
      <w:tr w:rsidR="00F0593B" w:rsidRPr="00266469" w:rsidTr="001F5035">
        <w:tc>
          <w:tcPr>
            <w:tcW w:w="9360" w:type="dxa"/>
            <w:shd w:val="clear" w:color="auto" w:fill="C6D9F1" w:themeFill="text2" w:themeFillTint="33"/>
          </w:tcPr>
          <w:p w:rsidR="00F0593B" w:rsidRPr="00266469" w:rsidRDefault="00F0593B" w:rsidP="001F5035">
            <w:pPr>
              <w:tabs>
                <w:tab w:val="left" w:pos="426"/>
              </w:tabs>
              <w:spacing w:before="120"/>
              <w:jc w:val="both"/>
              <w:rPr>
                <w:rFonts w:asciiTheme="minorHAnsi" w:hAnsiTheme="minorHAnsi" w:cstheme="minorHAnsi"/>
                <w:b/>
                <w:sz w:val="24"/>
                <w:szCs w:val="24"/>
                <w:lang w:val="es-ES_tradnl"/>
              </w:rPr>
            </w:pPr>
            <w:r w:rsidRPr="00266469">
              <w:rPr>
                <w:rFonts w:asciiTheme="minorHAnsi" w:hAnsiTheme="minorHAnsi" w:cstheme="minorHAnsi"/>
                <w:b/>
                <w:sz w:val="24"/>
                <w:szCs w:val="24"/>
                <w:lang w:val="es-ES_tradnl"/>
              </w:rPr>
              <w:t>R2 – Personas de la tercera edad de tres municipios de La Habana se revalorizan en las dinámicas sociales.</w:t>
            </w:r>
          </w:p>
        </w:tc>
      </w:tr>
    </w:tbl>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A2.1.- </w:t>
      </w:r>
      <w:r w:rsidRPr="00266469">
        <w:rPr>
          <w:rFonts w:asciiTheme="minorHAnsi" w:hAnsiTheme="minorHAnsi" w:cstheme="minorHAnsi"/>
          <w:b/>
          <w:u w:val="single"/>
          <w:lang w:val="es-ES_tradnl"/>
        </w:rPr>
        <w:t>Formación de capacidades de personas de la tercera edad para su crecimiento personal</w:t>
      </w:r>
      <w:r w:rsidRPr="00266469">
        <w:rPr>
          <w:rFonts w:asciiTheme="minorHAnsi" w:hAnsiTheme="minorHAnsi" w:cstheme="minorHAnsi"/>
          <w:b/>
          <w:lang w:val="es-ES_tradnl"/>
        </w:rPr>
        <w:t xml:space="preserve"> </w:t>
      </w:r>
      <w:r w:rsidRPr="00266469">
        <w:rPr>
          <w:rFonts w:asciiTheme="minorHAnsi" w:hAnsiTheme="minorHAnsi" w:cstheme="minorHAnsi"/>
          <w:lang w:val="es-ES_tradnl"/>
        </w:rPr>
        <w:t xml:space="preserve">- bajo responsabilidad de </w:t>
      </w:r>
      <w:r w:rsidRPr="00266469">
        <w:rPr>
          <w:rFonts w:asciiTheme="minorHAnsi" w:hAnsiTheme="minorHAnsi" w:cstheme="minorHAnsi"/>
          <w:bCs/>
          <w:lang w:val="it-IT"/>
        </w:rPr>
        <w:t>Comunità di S.Egidio ACAP Onlus</w:t>
      </w:r>
      <w:r w:rsidRPr="00266469" w:rsidDel="004E395E">
        <w:rPr>
          <w:rFonts w:asciiTheme="minorHAnsi" w:hAnsiTheme="minorHAnsi" w:cstheme="minorHAnsi"/>
          <w:lang w:val="es-ES_tradnl"/>
        </w:rPr>
        <w:t xml:space="preserve"> </w:t>
      </w:r>
      <w:r w:rsidRPr="00266469">
        <w:rPr>
          <w:rFonts w:asciiTheme="minorHAnsi" w:hAnsiTheme="minorHAnsi" w:cstheme="minorHAnsi"/>
          <w:lang w:val="es-ES_tradnl"/>
        </w:rPr>
        <w:t>con el apoyo de CETED y OIKOS.</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La formación de las personas de la tercera edad trasciende las metodologías convencionales de capacitación y el aula como espacio único de aprendizaje, además de incluir una diversidad de contenidos orientados al crecimiento personal. De ahí la necesidad de unir experticias de CETED-CSE en la formación en temáticas humanísticas relacionadas a las necesidades del grupo destinatario. </w:t>
      </w:r>
    </w:p>
    <w:p w:rsidR="00F0593B" w:rsidRPr="00BA43B9" w:rsidRDefault="00F0593B" w:rsidP="00F0593B">
      <w:pPr>
        <w:spacing w:before="60" w:after="60"/>
        <w:jc w:val="both"/>
        <w:rPr>
          <w:rFonts w:asciiTheme="minorHAnsi" w:hAnsiTheme="minorHAnsi" w:cstheme="minorHAnsi"/>
          <w:b/>
          <w:lang w:val="es-ES_tradnl"/>
        </w:rPr>
      </w:pPr>
      <w:r w:rsidRPr="00266469">
        <w:rPr>
          <w:rFonts w:asciiTheme="minorHAnsi" w:hAnsiTheme="minorHAnsi" w:cstheme="minorHAnsi"/>
          <w:lang w:val="es-ES_tradnl"/>
        </w:rPr>
        <w:t xml:space="preserve">Para garantizar un buen programa de formación integral a las personas que lo requieran (identificadas en los grupos 1 y 2 resultantes del diagnóstico), el equipo inicialmente formado por CETED-CSE deberá diseñar un programa para </w:t>
      </w:r>
      <w:r w:rsidRPr="00266469">
        <w:rPr>
          <w:rFonts w:asciiTheme="minorHAnsi" w:hAnsiTheme="minorHAnsi" w:cstheme="minorHAnsi"/>
          <w:u w:val="single"/>
          <w:lang w:val="es-ES_tradnl"/>
        </w:rPr>
        <w:t>formar 50 formadores y formadoras</w:t>
      </w:r>
      <w:r w:rsidRPr="00266469">
        <w:rPr>
          <w:rFonts w:asciiTheme="minorHAnsi" w:hAnsiTheme="minorHAnsi" w:cstheme="minorHAnsi"/>
          <w:lang w:val="es-ES_tradnl"/>
        </w:rPr>
        <w:t>,</w:t>
      </w:r>
      <w:r w:rsidRPr="00266469">
        <w:rPr>
          <w:rFonts w:asciiTheme="minorHAnsi" w:hAnsiTheme="minorHAnsi" w:cstheme="minorHAnsi"/>
          <w:b/>
          <w:lang w:val="es-ES_tradnl"/>
        </w:rPr>
        <w:t xml:space="preserve"> </w:t>
      </w:r>
      <w:r w:rsidRPr="00266469">
        <w:rPr>
          <w:rFonts w:asciiTheme="minorHAnsi" w:hAnsiTheme="minorHAnsi" w:cstheme="minorHAnsi"/>
          <w:lang w:val="es-ES_tradnl"/>
        </w:rPr>
        <w:t>que tendrán la responsabilidad de capacitar a un aproximado de 400 personas de la tercera edad. Entre los formadores, que serán seleccionados por sus habilidades de comunicación, memoria, personalidad empática, facilidad para transmitir conocimientos, dinamismo y creatividad, se incluyen también personas de la tercera edad. Se utilizarán las incubadoras de emprendimientos que se apoyarán como emprendi</w:t>
      </w:r>
      <w:r w:rsidRPr="00BA43B9">
        <w:rPr>
          <w:rFonts w:asciiTheme="minorHAnsi" w:hAnsiTheme="minorHAnsi" w:cstheme="minorHAnsi"/>
          <w:b/>
          <w:lang w:val="es-ES_tradnl"/>
        </w:rPr>
        <w:t>miento (A1.3) para el proceso de capacitación.</w:t>
      </w:r>
    </w:p>
    <w:p w:rsidR="00F0593B" w:rsidRPr="00266469" w:rsidRDefault="00F0593B" w:rsidP="00F0593B">
      <w:pPr>
        <w:spacing w:before="120" w:after="120"/>
        <w:jc w:val="both"/>
        <w:rPr>
          <w:rFonts w:asciiTheme="minorHAnsi" w:hAnsiTheme="minorHAnsi" w:cstheme="minorHAnsi"/>
          <w:lang w:val="es-ES_tradnl"/>
        </w:rPr>
      </w:pPr>
      <w:r w:rsidRPr="00BA43B9">
        <w:rPr>
          <w:rFonts w:asciiTheme="minorHAnsi" w:hAnsiTheme="minorHAnsi" w:cstheme="minorHAnsi"/>
          <w:b/>
          <w:lang w:val="es-ES_tradnl"/>
        </w:rPr>
        <w:t>El programa</w:t>
      </w:r>
      <w:r w:rsidRPr="00266469">
        <w:rPr>
          <w:rFonts w:asciiTheme="minorHAnsi" w:hAnsiTheme="minorHAnsi" w:cstheme="minorHAnsi"/>
          <w:lang w:val="es-ES_tradnl"/>
        </w:rPr>
        <w:t xml:space="preserve"> de formación será implementado según el diseño que se realice en 20 talleres de formación de personas de la tercera edad en crecimiento personal, adicionales a los comprometidos en el resultado 1. Los voluntarios y voluntarias quedarán con conocimientos necesarios para sostener la formación de capacidades una vez terminado el proyecto.</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Al finalizar la formación se estima que un mínimo de 400 personas estén capacitadas y al menos el 50% de ellas comiencen a identificar nuevas acciones que mejoren su calidad de vida y facilite su inserción según necesidades y oportunidades de su comunidad.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A2.2.- </w:t>
      </w:r>
      <w:r w:rsidRPr="00266469">
        <w:rPr>
          <w:rFonts w:asciiTheme="minorHAnsi" w:hAnsiTheme="minorHAnsi" w:cstheme="minorHAnsi"/>
          <w:b/>
          <w:u w:val="single"/>
          <w:lang w:val="es-ES_tradnl"/>
        </w:rPr>
        <w:t>Intercambios intergeneracionales para la formación de valores y transmisión de experiencias a los jóvenes</w:t>
      </w:r>
      <w:r w:rsidRPr="00266469">
        <w:rPr>
          <w:rFonts w:asciiTheme="minorHAnsi" w:hAnsiTheme="minorHAnsi" w:cstheme="minorHAnsi"/>
          <w:lang w:val="es-ES_tradnl"/>
        </w:rPr>
        <w:t xml:space="preserve">– bajo la responsabilidad de </w:t>
      </w:r>
      <w:r w:rsidRPr="00266469">
        <w:rPr>
          <w:rFonts w:asciiTheme="minorHAnsi" w:hAnsiTheme="minorHAnsi" w:cstheme="minorHAnsi"/>
          <w:bCs/>
          <w:lang w:val="it-IT"/>
        </w:rPr>
        <w:t xml:space="preserve">Comunità di S.Egidio ACAP Onlus </w:t>
      </w:r>
      <w:r w:rsidRPr="00266469">
        <w:rPr>
          <w:rFonts w:asciiTheme="minorHAnsi" w:hAnsiTheme="minorHAnsi" w:cstheme="minorHAnsi"/>
          <w:lang w:val="es-ES_tradnl"/>
        </w:rPr>
        <w:t>con apoyo de OIKOS</w:t>
      </w:r>
    </w:p>
    <w:p w:rsidR="00F0593B" w:rsidRPr="00266469" w:rsidRDefault="00F0593B" w:rsidP="00F0593B">
      <w:pPr>
        <w:spacing w:before="120" w:after="120"/>
        <w:jc w:val="both"/>
        <w:rPr>
          <w:rFonts w:asciiTheme="minorHAnsi" w:hAnsiTheme="minorHAnsi" w:cstheme="minorHAnsi"/>
          <w:lang w:val="es-ES"/>
        </w:rPr>
      </w:pPr>
      <w:r w:rsidRPr="00266469">
        <w:rPr>
          <w:rFonts w:asciiTheme="minorHAnsi" w:hAnsiTheme="minorHAnsi" w:cstheme="minorHAnsi"/>
          <w:lang w:val="es-ES"/>
        </w:rPr>
        <w:t xml:space="preserve">Los programas intergeneracionales constituyen un medio que permite restaurar los lazos rotos entre las generaciones a causa de los cambios en la estructura familiar que viene la sociedad contemporánea actual. Asimismo, reconocen el valor de los adultos mayores al transmitir la historia y cultura a los jóvenes asegurando la continuidad de las tradiciones, como también pueden transmitir habilidades técnicas  sociales que favorecen la inserción laboral a partir de sus propias experiencias y conocimientos adquiridos a lo largo de la vida. Contribuyen también a movilizar recursos humanos de los jóvenes y mayores, permitiendo involucrar a estos últimos en una vida activa y compensar con ello cargas  financieras potenciales asociadas con una población creciente de adultos mayores. </w:t>
      </w:r>
    </w:p>
    <w:p w:rsidR="00F0593B" w:rsidRPr="00266469" w:rsidRDefault="00F0593B" w:rsidP="00F0593B">
      <w:pPr>
        <w:spacing w:before="60" w:after="60"/>
        <w:jc w:val="both"/>
        <w:rPr>
          <w:rFonts w:asciiTheme="minorHAnsi" w:hAnsiTheme="minorHAnsi" w:cstheme="minorHAnsi"/>
          <w:lang w:val="es-ES" w:eastAsia="es-ES"/>
        </w:rPr>
      </w:pPr>
      <w:r w:rsidRPr="00266469">
        <w:rPr>
          <w:rFonts w:asciiTheme="minorHAnsi" w:hAnsiTheme="minorHAnsi" w:cstheme="minorHAnsi"/>
          <w:lang w:val="es-ES" w:eastAsia="es-ES"/>
        </w:rPr>
        <w:t xml:space="preserve">Constituyen la oportunidad de intercambio entre personas de la tercera edad y los jóvenes para transmitir experiencias, valores, conocimientos, analizar los problemas comunes y las diferencias. </w:t>
      </w:r>
      <w:r w:rsidRPr="00266469">
        <w:rPr>
          <w:rFonts w:asciiTheme="minorHAnsi" w:hAnsiTheme="minorHAnsi" w:cstheme="minorHAnsi"/>
          <w:u w:val="single"/>
          <w:lang w:val="es-ES" w:eastAsia="es-ES"/>
        </w:rPr>
        <w:t>Se realizarán 4 veces al año por cada municipio</w:t>
      </w:r>
      <w:r w:rsidRPr="00266469">
        <w:rPr>
          <w:rFonts w:asciiTheme="minorHAnsi" w:hAnsiTheme="minorHAnsi" w:cstheme="minorHAnsi"/>
          <w:lang w:val="es-ES" w:eastAsia="es-ES"/>
        </w:rPr>
        <w:t xml:space="preserve">, en un primer momento en un espacio de encuentro comunitario y en un segundo momento en las incubadoras de emprendimientos creadas (A.1.4.).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 w:eastAsia="es-ES"/>
        </w:rPr>
        <w:t xml:space="preserve">Estos intercambios serán divulgados a través del programa de la red de voluntarios y voluntarias de CSE e incluirá a los/las jóvenes del territorio. Deberán contribuir a elevar la autoestima de las personas de la tercera edad, revaluar su valor desde y en la formación de las nuevas generaciones, a la vez que propician el mejoramiento de las dinámicas intrafamiliares y de la sociedad a favor de su inserción.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u w:val="single"/>
          <w:lang w:val="es-ES_tradnl"/>
        </w:rPr>
        <w:t>A2.3.- Intercambios intermunicipales entre personas de la tercera edad</w:t>
      </w:r>
      <w:r w:rsidRPr="00266469">
        <w:rPr>
          <w:rFonts w:asciiTheme="minorHAnsi" w:hAnsiTheme="minorHAnsi" w:cstheme="minorHAnsi"/>
          <w:b/>
          <w:lang w:val="es-ES_tradnl"/>
        </w:rPr>
        <w:t>-</w:t>
      </w:r>
      <w:r w:rsidRPr="00266469">
        <w:rPr>
          <w:rFonts w:asciiTheme="minorHAnsi" w:hAnsiTheme="minorHAnsi" w:cstheme="minorHAnsi"/>
          <w:lang w:val="es-ES_tradnl"/>
        </w:rPr>
        <w:t xml:space="preserve"> bajo la responsabilidad de </w:t>
      </w:r>
      <w:r w:rsidRPr="00266469">
        <w:rPr>
          <w:rFonts w:asciiTheme="minorHAnsi" w:hAnsiTheme="minorHAnsi" w:cstheme="minorHAnsi"/>
          <w:bCs/>
          <w:lang w:val="it-IT"/>
        </w:rPr>
        <w:t xml:space="preserve">Comunità di S.Egidio ACAP Onlus </w:t>
      </w:r>
      <w:r w:rsidRPr="00266469">
        <w:rPr>
          <w:rFonts w:asciiTheme="minorHAnsi" w:hAnsiTheme="minorHAnsi" w:cstheme="minorHAnsi"/>
          <w:lang w:val="es-ES_tradnl"/>
        </w:rPr>
        <w:t>con apoyo de OIKOS</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
        </w:rPr>
        <w:t>A partir del segundo año de la Acción, se realizarán</w:t>
      </w:r>
      <w:r w:rsidRPr="00266469">
        <w:rPr>
          <w:rFonts w:asciiTheme="minorHAnsi" w:hAnsiTheme="minorHAnsi" w:cstheme="minorHAnsi"/>
          <w:u w:val="single"/>
          <w:lang w:val="es-ES"/>
        </w:rPr>
        <w:t xml:space="preserve"> intercambio de personas de la tercera edad de los municipios involucrados en la Acción con otras de otros municipios de la capital</w:t>
      </w:r>
      <w:r w:rsidRPr="00266469">
        <w:rPr>
          <w:rFonts w:asciiTheme="minorHAnsi" w:hAnsiTheme="minorHAnsi" w:cstheme="minorHAnsi"/>
          <w:lang w:val="es-ES"/>
        </w:rPr>
        <w:t xml:space="preserve">, para propiciar el debate sobre las acciones implementadas con el proyecto, logros y desafíos para su revalorización en la sociedad, nuevas formas de emprender los cambios propuestos. En ese sentido </w:t>
      </w:r>
      <w:r w:rsidRPr="00266469">
        <w:rPr>
          <w:rFonts w:asciiTheme="minorHAnsi" w:hAnsiTheme="minorHAnsi" w:cstheme="minorHAnsi"/>
          <w:lang w:val="es-ES_tradnl"/>
        </w:rPr>
        <w:t>se prevé realizar Ferias municipales anuales de intercambio y presentación de propuestas de emprendimientos.</w:t>
      </w:r>
    </w:p>
    <w:p w:rsidR="00F0593B" w:rsidRPr="00266469" w:rsidRDefault="00F0593B" w:rsidP="00F0593B">
      <w:pPr>
        <w:spacing w:before="120" w:after="120"/>
        <w:jc w:val="both"/>
        <w:rPr>
          <w:rFonts w:asciiTheme="minorHAnsi" w:hAnsiTheme="minorHAnsi" w:cstheme="minorHAnsi"/>
          <w:lang w:val="es-ES"/>
        </w:rPr>
      </w:pPr>
      <w:r w:rsidRPr="00266469">
        <w:rPr>
          <w:rFonts w:asciiTheme="minorHAnsi" w:hAnsiTheme="minorHAnsi" w:cstheme="minorHAnsi"/>
          <w:lang w:val="es-ES"/>
        </w:rPr>
        <w:t xml:space="preserve">De esta manera, se fortalece la incidencia de las personas de la tercera edad en el reconocimiento de su papel en la sociedad y se irá creando una red de personas promotoras por su integración activa en la sociedad.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A.2.4.- </w:t>
      </w:r>
      <w:r w:rsidRPr="00266469">
        <w:rPr>
          <w:rFonts w:asciiTheme="minorHAnsi" w:hAnsiTheme="minorHAnsi" w:cstheme="minorHAnsi"/>
          <w:b/>
          <w:u w:val="single"/>
          <w:lang w:val="es-ES_tradnl"/>
        </w:rPr>
        <w:t>Creación de Centros Municipales de Monitoreo, Atención y Orientación para personas de la tercera edad</w:t>
      </w:r>
      <w:r w:rsidRPr="00266469">
        <w:rPr>
          <w:rFonts w:asciiTheme="minorHAnsi" w:hAnsiTheme="minorHAnsi" w:cstheme="minorHAnsi"/>
          <w:b/>
          <w:lang w:val="es-ES_tradnl"/>
        </w:rPr>
        <w:t>-</w:t>
      </w:r>
      <w:r w:rsidRPr="00266469">
        <w:rPr>
          <w:rFonts w:asciiTheme="minorHAnsi" w:hAnsiTheme="minorHAnsi" w:cstheme="minorHAnsi"/>
          <w:lang w:val="es-ES_tradnl"/>
        </w:rPr>
        <w:t xml:space="preserve"> bajo la responsabilidad de OIKOS en coordinación con </w:t>
      </w:r>
      <w:r w:rsidRPr="00266469">
        <w:rPr>
          <w:rFonts w:asciiTheme="minorHAnsi" w:hAnsiTheme="minorHAnsi" w:cstheme="minorHAnsi"/>
          <w:bCs/>
          <w:lang w:val="it-IT"/>
        </w:rPr>
        <w:t>Comunità di S.Egidio ACAP Onlus</w:t>
      </w:r>
      <w:r w:rsidRPr="00266469" w:rsidDel="004E395E">
        <w:rPr>
          <w:rFonts w:asciiTheme="minorHAnsi" w:hAnsiTheme="minorHAnsi" w:cstheme="minorHAnsi"/>
          <w:lang w:val="es-ES_tradnl"/>
        </w:rPr>
        <w:t xml:space="preserve"> </w:t>
      </w:r>
      <w:r w:rsidRPr="00266469">
        <w:rPr>
          <w:rFonts w:asciiTheme="minorHAnsi" w:hAnsiTheme="minorHAnsi" w:cstheme="minorHAnsi"/>
          <w:lang w:val="es-ES_tradnl"/>
        </w:rPr>
        <w:t xml:space="preserve">y CETED. </w:t>
      </w:r>
    </w:p>
    <w:p w:rsidR="00F0593B" w:rsidRPr="00266469" w:rsidRDefault="00F0593B" w:rsidP="00F0593B">
      <w:pPr>
        <w:spacing w:before="60" w:after="60"/>
        <w:jc w:val="both"/>
        <w:rPr>
          <w:rFonts w:asciiTheme="minorHAnsi" w:hAnsiTheme="minorHAnsi" w:cstheme="minorHAnsi"/>
          <w:lang w:val="es-ES_tradnl"/>
        </w:rPr>
      </w:pPr>
      <w:r w:rsidRPr="00266469">
        <w:rPr>
          <w:rFonts w:asciiTheme="minorHAnsi" w:hAnsiTheme="minorHAnsi" w:cstheme="minorHAnsi"/>
          <w:lang w:val="es-ES_tradnl"/>
        </w:rPr>
        <w:t xml:space="preserve">Es un tipo de emprendimiento social que será liderado por CES con personas de la tercera edad identificadas de su actual red de voluntarias y voluntarios por sus habilidades y capacidades para llevar la responsabilidad. Fue identificado desde la etapa de formulación por su factibilidad para apoyar los procesos que se emprenderán en la Acción y sostenerlos en el tiempo. Dará empleo a un mínimo de 2 personas de la tercera edad por municipio (6 personas total). </w:t>
      </w:r>
    </w:p>
    <w:p w:rsidR="00F0593B" w:rsidRPr="00266469" w:rsidRDefault="00F0593B" w:rsidP="00F0593B">
      <w:pPr>
        <w:spacing w:before="60" w:after="60"/>
        <w:jc w:val="both"/>
        <w:rPr>
          <w:rFonts w:asciiTheme="minorHAnsi" w:hAnsiTheme="minorHAnsi" w:cstheme="minorHAnsi"/>
          <w:lang w:val="es-ES_tradnl"/>
        </w:rPr>
      </w:pPr>
      <w:r w:rsidRPr="00266469">
        <w:rPr>
          <w:rFonts w:asciiTheme="minorHAnsi" w:hAnsiTheme="minorHAnsi" w:cstheme="minorHAnsi"/>
          <w:lang w:val="es-ES_tradnl"/>
        </w:rPr>
        <w:t xml:space="preserve">Se trata de una oficina en cada municipio (local que se definirá en coordinación con el gobierno local) que servirá para monitorear a las personas mayores de 60 años, atenderlas en función de sus necesidades y orientarlas para insertarse en dinámicas comunitarias y en el mercado laboral. Funcionaría todo el año, manteniendo el contacto mediante teléfono, visitas a domicilio y acompañamiento. Contará con una base de datos actualizada sobre las personas de la tercera edad, sus oficios y profesiones, disponibilidad de tiempo e intereses de empleo, necesidades y problemáticas, teléfono e insumos básicos para informar, recibir información y coordinar. El sistema de monitoreo funcionará en dos vertientes: enlazar la necesidad de servicios de los municipios (albañiles, plomeros, carpinteros, cuidadoras/es, enfermeras/os, consejeros/as, otros) con las capacidades de trabajo de las personas de la tercera edad orientándolos, y prevenir el aislamiento social y la mortalidad evitable del anciano o anciana.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Para la creación de este Centro se creará un Equipo CSE y CETED que diseñará su funcionamiento con una lógica que garantice su sostenibilidad económica, según modelos de gestión apoyados en el proceso de actualización del país.</w:t>
      </w:r>
    </w:p>
    <w:p w:rsidR="00F0593B" w:rsidRPr="00266469" w:rsidRDefault="00F0593B" w:rsidP="00F0593B">
      <w:pPr>
        <w:spacing w:before="120" w:after="120"/>
        <w:jc w:val="both"/>
        <w:rPr>
          <w:rFonts w:asciiTheme="minorHAnsi" w:hAnsiTheme="minorHAnsi" w:cstheme="minorHAnsi"/>
          <w:lang w:val="es-ES_tradnl"/>
        </w:rPr>
      </w:pPr>
    </w:p>
    <w:tbl>
      <w:tblPr>
        <w:tblStyle w:val="Tablaconcuadrcula"/>
        <w:tblW w:w="0" w:type="auto"/>
        <w:tblInd w:w="108" w:type="dxa"/>
        <w:tblLook w:val="04A0" w:firstRow="1" w:lastRow="0" w:firstColumn="1" w:lastColumn="0" w:noHBand="0" w:noVBand="1"/>
      </w:tblPr>
      <w:tblGrid>
        <w:gridCol w:w="9360"/>
      </w:tblGrid>
      <w:tr w:rsidR="00F0593B" w:rsidRPr="00266469" w:rsidTr="001F5035">
        <w:tc>
          <w:tcPr>
            <w:tcW w:w="9360" w:type="dxa"/>
            <w:shd w:val="clear" w:color="auto" w:fill="C6D9F1" w:themeFill="text2" w:themeFillTint="33"/>
          </w:tcPr>
          <w:p w:rsidR="00F0593B" w:rsidRPr="00266469" w:rsidRDefault="00F0593B" w:rsidP="001F5035">
            <w:pPr>
              <w:spacing w:before="120" w:after="120"/>
              <w:jc w:val="both"/>
              <w:rPr>
                <w:rFonts w:asciiTheme="minorHAnsi" w:hAnsiTheme="minorHAnsi" w:cstheme="minorHAnsi"/>
                <w:b/>
                <w:sz w:val="24"/>
                <w:szCs w:val="24"/>
                <w:lang w:val="es-ES_tradnl"/>
              </w:rPr>
            </w:pPr>
            <w:r w:rsidRPr="00266469">
              <w:rPr>
                <w:rFonts w:asciiTheme="minorHAnsi" w:hAnsiTheme="minorHAnsi" w:cstheme="minorHAnsi"/>
                <w:b/>
                <w:sz w:val="24"/>
                <w:szCs w:val="24"/>
                <w:lang w:val="es-ES_tradnl"/>
              </w:rPr>
              <w:t>R3 – Personal decisor relacionado con las políticas sociales promueven medidas a favor de la participación social y económica de las personas de la tercera edad.</w:t>
            </w:r>
          </w:p>
        </w:tc>
      </w:tr>
    </w:tbl>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A3.1.- </w:t>
      </w:r>
      <w:r w:rsidRPr="00266469">
        <w:rPr>
          <w:rFonts w:asciiTheme="minorHAnsi" w:hAnsiTheme="minorHAnsi" w:cstheme="minorHAnsi"/>
          <w:b/>
          <w:u w:val="single"/>
          <w:lang w:val="es-ES_tradnl"/>
        </w:rPr>
        <w:t>Diseño e implementación de una campaña de sensibilización que reconozca y  potencie el valor del anciano en la sociedad</w:t>
      </w:r>
      <w:r w:rsidRPr="00266469">
        <w:rPr>
          <w:rFonts w:asciiTheme="minorHAnsi" w:hAnsiTheme="minorHAnsi" w:cstheme="minorHAnsi"/>
          <w:b/>
          <w:lang w:val="es-ES_tradnl"/>
        </w:rPr>
        <w:t>.</w:t>
      </w:r>
      <w:r w:rsidRPr="00266469">
        <w:rPr>
          <w:rFonts w:asciiTheme="minorHAnsi" w:hAnsiTheme="minorHAnsi" w:cstheme="minorHAnsi"/>
          <w:lang w:val="es-ES_tradnl"/>
        </w:rPr>
        <w:t xml:space="preserve"> – bajo la responsabilidad de </w:t>
      </w:r>
      <w:r w:rsidRPr="00266469">
        <w:rPr>
          <w:rFonts w:asciiTheme="minorHAnsi" w:hAnsiTheme="minorHAnsi" w:cstheme="minorHAnsi"/>
          <w:bCs/>
          <w:lang w:val="it-IT"/>
        </w:rPr>
        <w:t>Comunità di S.Egidio ACAP Onlus</w:t>
      </w:r>
      <w:r w:rsidRPr="00266469" w:rsidDel="004E395E">
        <w:rPr>
          <w:rFonts w:asciiTheme="minorHAnsi" w:hAnsiTheme="minorHAnsi" w:cstheme="minorHAnsi"/>
          <w:lang w:val="es-ES_tradnl"/>
        </w:rPr>
        <w:t xml:space="preserve"> </w:t>
      </w:r>
      <w:r w:rsidRPr="00266469">
        <w:rPr>
          <w:rFonts w:asciiTheme="minorHAnsi" w:hAnsiTheme="minorHAnsi" w:cstheme="minorHAnsi"/>
          <w:lang w:val="es-ES_tradnl"/>
        </w:rPr>
        <w:t>con apoyo de OIKOS y CETED</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A pesar de que la población cubana está envejecida y que el Estado lo tiene establecido como una prioridad, aún no se encuentra sensibilizada con la necesidad de reconocer el valor y espacio de las personas de la tercera edad en la sociedad, como actores del desarrollo socio-económico cubano. </w:t>
      </w:r>
    </w:p>
    <w:p w:rsidR="00F0593B" w:rsidRPr="00266469" w:rsidRDefault="00F0593B" w:rsidP="00F0593B">
      <w:pPr>
        <w:spacing w:before="60" w:after="60"/>
        <w:jc w:val="both"/>
        <w:rPr>
          <w:rFonts w:asciiTheme="minorHAnsi" w:hAnsiTheme="minorHAnsi" w:cstheme="minorHAnsi"/>
          <w:lang w:val="es-ES_tradnl"/>
        </w:rPr>
      </w:pPr>
      <w:r w:rsidRPr="00266469">
        <w:rPr>
          <w:rFonts w:asciiTheme="minorHAnsi" w:hAnsiTheme="minorHAnsi" w:cstheme="minorHAnsi"/>
          <w:lang w:val="es-ES_tradnl"/>
        </w:rPr>
        <w:t xml:space="preserve">La implementación de una campaña contribuirá a resaltar las potencialidades, valores y derechos de las personas de la tercera edad, para continuar insertados en el desarrollo de la sociedad y contribuir a la formación de las nuevas generaciones.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
        </w:rPr>
        <w:t xml:space="preserve">Los resultados de la campaña servirán para la incidencia en las políticas públicas. </w:t>
      </w:r>
      <w:r w:rsidRPr="00266469">
        <w:rPr>
          <w:rFonts w:asciiTheme="minorHAnsi" w:hAnsiTheme="minorHAnsi" w:cstheme="minorHAnsi"/>
          <w:lang w:val="es-ES_tradnl"/>
        </w:rPr>
        <w:t xml:space="preserve">Estará destinada a cuatro grupos destinatarios: decisores y decisoras, actores económicos públicos y privados, familias, y población. Habrá especial interés sobre los trabajadores de los medios de comunicación, que insertarán esta temática en su labor habitual. La campaña incluirá un documental, spots radiales y de TV, exposiciones de fotos y otros materiales, y materiales impresos de divulgación.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A3.2.- </w:t>
      </w:r>
      <w:r w:rsidRPr="00266469">
        <w:rPr>
          <w:rFonts w:asciiTheme="minorHAnsi" w:hAnsiTheme="minorHAnsi" w:cstheme="minorHAnsi"/>
          <w:b/>
          <w:u w:val="single"/>
          <w:lang w:val="es-ES_tradnl"/>
        </w:rPr>
        <w:t>Documentación de historias de vida sobre participación y aportes del adulto mayor en las dinámicas de desarrollo social y económico</w:t>
      </w:r>
      <w:r w:rsidRPr="00266469">
        <w:rPr>
          <w:rFonts w:asciiTheme="minorHAnsi" w:hAnsiTheme="minorHAnsi" w:cstheme="minorHAnsi"/>
          <w:b/>
          <w:lang w:val="es-ES_tradnl"/>
        </w:rPr>
        <w:t xml:space="preserve">. </w:t>
      </w:r>
      <w:r w:rsidRPr="00266469">
        <w:rPr>
          <w:rFonts w:asciiTheme="minorHAnsi" w:hAnsiTheme="minorHAnsi" w:cstheme="minorHAnsi"/>
          <w:lang w:val="es-ES_tradnl"/>
        </w:rPr>
        <w:t xml:space="preserve">– bajo la responsabilidad de </w:t>
      </w:r>
      <w:r w:rsidRPr="00266469">
        <w:rPr>
          <w:rFonts w:asciiTheme="minorHAnsi" w:hAnsiTheme="minorHAnsi" w:cstheme="minorHAnsi"/>
          <w:bCs/>
          <w:lang w:val="it-IT"/>
        </w:rPr>
        <w:t>Comunità di S.Egidio ACAP Onlus</w:t>
      </w:r>
      <w:r w:rsidRPr="00266469" w:rsidDel="004E395E">
        <w:rPr>
          <w:rFonts w:asciiTheme="minorHAnsi" w:hAnsiTheme="minorHAnsi" w:cstheme="minorHAnsi"/>
          <w:lang w:val="es-ES_tradnl"/>
        </w:rPr>
        <w:t xml:space="preserve"> </w:t>
      </w:r>
      <w:r w:rsidRPr="00266469">
        <w:rPr>
          <w:rFonts w:asciiTheme="minorHAnsi" w:hAnsiTheme="minorHAnsi" w:cstheme="minorHAnsi"/>
          <w:lang w:val="es-ES_tradnl"/>
        </w:rPr>
        <w:t>con apoyo de CSE y CETED</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Se ha demostrado en los trabajos por la igualdad de género, la fortaleza que tienen las historias de vida para crear conciencia social sobre la existencia de una problemática de desigualdad, contada desde sus protagonistas. Basado en ello, la Acción rescata la necesidad de divulgar las historias de vida de las personas de la tercera edad, contada por ellas mismas, sus familiares y amigos. La publicación de las historias de vida </w:t>
      </w:r>
      <w:r w:rsidRPr="00266469">
        <w:rPr>
          <w:rFonts w:asciiTheme="minorHAnsi" w:hAnsiTheme="minorHAnsi" w:cstheme="minorHAnsi"/>
          <w:lang w:val="es-ES"/>
        </w:rPr>
        <w:t>servirá para la incidencia en las políticas públicas y contribuirá a las acciones de la campaña. La Acción apoyará el rescate de 20 historias con una consultoría, y la publicación de los resultados. Su divulgación se insertará en los materiales audiovisuales e impresos de la campaña, y en la impresión de un libro que se propondrá para presentar en la Feria del Libro de La Habana.</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A3.3.-</w:t>
      </w:r>
      <w:r w:rsidRPr="00266469">
        <w:rPr>
          <w:rFonts w:asciiTheme="minorHAnsi" w:hAnsiTheme="minorHAnsi" w:cstheme="minorHAnsi"/>
          <w:b/>
          <w:u w:val="single"/>
          <w:lang w:val="es-ES_tradnl"/>
        </w:rPr>
        <w:t xml:space="preserve"> Presentación de buenas prácticas y lecciones aprendidas para el trabajo con la tercera edad en la sociedad cubana en eventos nacionales e internacionales</w:t>
      </w:r>
      <w:r w:rsidRPr="00266469">
        <w:rPr>
          <w:rFonts w:asciiTheme="minorHAnsi" w:hAnsiTheme="minorHAnsi" w:cstheme="minorHAnsi"/>
          <w:b/>
          <w:lang w:val="es-ES_tradnl"/>
        </w:rPr>
        <w:t xml:space="preserve"> </w:t>
      </w:r>
      <w:r w:rsidRPr="00266469">
        <w:rPr>
          <w:rFonts w:asciiTheme="minorHAnsi" w:hAnsiTheme="minorHAnsi" w:cstheme="minorHAnsi"/>
          <w:lang w:val="es-ES_tradnl"/>
        </w:rPr>
        <w:t xml:space="preserve">– bajo la responsabilidad de CETED y el apoyo de la  </w:t>
      </w:r>
      <w:r w:rsidRPr="00266469">
        <w:rPr>
          <w:rFonts w:asciiTheme="minorHAnsi" w:hAnsiTheme="minorHAnsi" w:cstheme="minorHAnsi"/>
          <w:bCs/>
          <w:lang w:val="it-IT"/>
        </w:rPr>
        <w:t>Comunità di S.Egidio ACAP Onlus</w:t>
      </w:r>
      <w:r w:rsidRPr="00266469">
        <w:rPr>
          <w:rFonts w:asciiTheme="minorHAnsi" w:hAnsiTheme="minorHAnsi" w:cstheme="minorHAnsi"/>
          <w:b/>
          <w:bCs/>
          <w:lang w:val="it-IT"/>
        </w:rPr>
        <w:t xml:space="preserve"> </w:t>
      </w:r>
      <w:r w:rsidRPr="00266469">
        <w:rPr>
          <w:rFonts w:asciiTheme="minorHAnsi" w:hAnsiTheme="minorHAnsi" w:cstheme="minorHAnsi"/>
          <w:lang w:val="es-ES_tradnl"/>
        </w:rPr>
        <w:t>y de OIKOS</w:t>
      </w:r>
    </w:p>
    <w:p w:rsidR="00F0593B" w:rsidRPr="00266469" w:rsidRDefault="00F0593B" w:rsidP="00F0593B">
      <w:pPr>
        <w:spacing w:before="120" w:after="120"/>
        <w:jc w:val="both"/>
        <w:rPr>
          <w:rFonts w:asciiTheme="minorHAnsi" w:hAnsiTheme="minorHAnsi" w:cstheme="minorHAnsi"/>
          <w:lang w:val="es-ES"/>
        </w:rPr>
      </w:pPr>
      <w:r w:rsidRPr="00266469">
        <w:rPr>
          <w:rFonts w:asciiTheme="minorHAnsi" w:hAnsiTheme="minorHAnsi" w:cstheme="minorHAnsi"/>
          <w:lang w:val="es-ES"/>
        </w:rPr>
        <w:t>Por el interés de incidir en las políticas públicas, es necesario contar con las buenas prácticas y lecciones aprendidas que brinda la sistematización. En el caso de la Acción, se selecciona como eje central de la sistematización la formación de capacidades e implementación de emprendimientos, por las implicaciones en la revalorización de las personas de la tercera edad como parte del desarrollo socio-económico y la importancia de incidir en ello en el contexto cubano actual. Será importante no realizar la sistematización al final de la Acción sino diseñarla como un proceso que comience desde el final del primer año, que facilite la recogida de información, la utilización de los talleres de autoevaluación, los intercambios propuestos y los momentos importantes de reflexión crítica.</w:t>
      </w:r>
    </w:p>
    <w:p w:rsidR="00F0593B" w:rsidRPr="00266469" w:rsidRDefault="00F0593B" w:rsidP="00F0593B">
      <w:pPr>
        <w:spacing w:before="120" w:after="120"/>
        <w:jc w:val="both"/>
        <w:rPr>
          <w:rFonts w:asciiTheme="minorHAnsi" w:hAnsiTheme="minorHAnsi" w:cstheme="minorHAnsi"/>
          <w:lang w:val="es-ES"/>
        </w:rPr>
      </w:pPr>
      <w:r w:rsidRPr="00266469">
        <w:rPr>
          <w:rFonts w:asciiTheme="minorHAnsi" w:hAnsiTheme="minorHAnsi" w:cstheme="minorHAnsi"/>
          <w:lang w:val="es-ES"/>
        </w:rPr>
        <w:t>La Acción apoyará con una consultoría para la realización de la sistematización, la presentación de un panel o mesa de discusión en dos eventos sobre la temática de la tercera edad, y publicaciones sobre el desarrollo y avance de la experiencia, lecciones aprendidas y buenas prácticas.</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b/>
          <w:lang w:val="es-ES_tradnl"/>
        </w:rPr>
        <w:t xml:space="preserve">A3.4.- </w:t>
      </w:r>
      <w:r w:rsidRPr="00266469">
        <w:rPr>
          <w:rFonts w:asciiTheme="minorHAnsi" w:hAnsiTheme="minorHAnsi" w:cstheme="minorHAnsi"/>
          <w:b/>
          <w:u w:val="single"/>
          <w:lang w:val="es-ES_tradnl"/>
        </w:rPr>
        <w:t xml:space="preserve">Intercambios sobre experiencias relacionadas con emprendimientos en la tercera edad en Cuba y el exterior </w:t>
      </w:r>
      <w:r w:rsidRPr="00266469">
        <w:rPr>
          <w:rFonts w:asciiTheme="minorHAnsi" w:hAnsiTheme="minorHAnsi" w:cstheme="minorHAnsi"/>
          <w:lang w:val="es-ES_tradnl"/>
        </w:rPr>
        <w:t xml:space="preserve">– bajo la responsabilidad de </w:t>
      </w:r>
      <w:r w:rsidRPr="00266469">
        <w:rPr>
          <w:rFonts w:asciiTheme="minorHAnsi" w:hAnsiTheme="minorHAnsi" w:cstheme="minorHAnsi"/>
          <w:bCs/>
          <w:lang w:val="it-IT"/>
        </w:rPr>
        <w:t>Comunità di S.Egidio ACAP Onlus</w:t>
      </w:r>
      <w:r w:rsidRPr="00266469" w:rsidDel="004E395E">
        <w:rPr>
          <w:rFonts w:asciiTheme="minorHAnsi" w:hAnsiTheme="minorHAnsi" w:cstheme="minorHAnsi"/>
          <w:lang w:val="es-ES_tradnl"/>
        </w:rPr>
        <w:t xml:space="preserve"> </w:t>
      </w:r>
      <w:r w:rsidRPr="00266469">
        <w:rPr>
          <w:rFonts w:asciiTheme="minorHAnsi" w:hAnsiTheme="minorHAnsi" w:cstheme="minorHAnsi"/>
          <w:lang w:val="es-ES_tradnl"/>
        </w:rPr>
        <w:t>con apoyo de OIKOS y CETED</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Estos intercambios son complementos del programa de formación en emprendimiento y de la divulgación de buenas prácticas y lecciones aprendidas, y se estima en tres modalidades: </w:t>
      </w:r>
    </w:p>
    <w:p w:rsidR="00F0593B" w:rsidRPr="00266469" w:rsidRDefault="00F0593B" w:rsidP="00F0593B">
      <w:pPr>
        <w:spacing w:before="120" w:after="120"/>
        <w:jc w:val="both"/>
        <w:rPr>
          <w:rFonts w:asciiTheme="minorHAnsi" w:hAnsiTheme="minorHAnsi" w:cstheme="minorHAnsi"/>
          <w:lang w:val="es-ES_tradnl"/>
        </w:rPr>
      </w:pPr>
      <w:r w:rsidRPr="00266469">
        <w:rPr>
          <w:rFonts w:asciiTheme="minorHAnsi" w:hAnsiTheme="minorHAnsi" w:cstheme="minorHAnsi"/>
          <w:lang w:val="es-ES_tradnl"/>
        </w:rPr>
        <w:t xml:space="preserve">(1) dos intercambios nacionales organizados por CSE y CETED con apoyo de OIKOS, para que las personas que se están formando como potenciales emprendedores puedan conocer iniciativas desarrolladas por personas de la tercera edad en otros municipios del país. Se prevé uno en la región occidental y otro en la oriental. Para su organización se hará sinergia con las cátedras universitaria del adulto mayor de la Universidad de La Habana y la Universidad de Oriente; </w:t>
      </w:r>
    </w:p>
    <w:p w:rsidR="00F0593B" w:rsidRPr="00266469" w:rsidRDefault="00F0593B" w:rsidP="00F0593B">
      <w:pPr>
        <w:spacing w:before="60" w:after="60"/>
        <w:jc w:val="both"/>
        <w:rPr>
          <w:rFonts w:asciiTheme="minorHAnsi" w:hAnsiTheme="minorHAnsi" w:cstheme="minorHAnsi"/>
          <w:lang w:val="es-ES_tradnl"/>
        </w:rPr>
      </w:pPr>
      <w:r w:rsidRPr="00266469">
        <w:rPr>
          <w:rFonts w:asciiTheme="minorHAnsi" w:hAnsiTheme="minorHAnsi" w:cstheme="minorHAnsi"/>
          <w:lang w:val="es-ES_tradnl"/>
        </w:rPr>
        <w:t xml:space="preserve">(2)  facilitando la participación en dos intercambios fuera del país de 5 personas, representando al CETED, la CSE y decisores involucrados en la Acción y relacionados con las políticas públicas de la tercera edad, que serán previamente identificados y coordinados con la ayuda de OIKOS y la de </w:t>
      </w:r>
      <w:r w:rsidRPr="00266469">
        <w:rPr>
          <w:rFonts w:asciiTheme="minorHAnsi" w:hAnsiTheme="minorHAnsi" w:cstheme="minorHAnsi"/>
          <w:bCs/>
          <w:lang w:val="it-IT"/>
        </w:rPr>
        <w:t>Comunità di S.Egidio ACAP Onlus</w:t>
      </w:r>
      <w:r w:rsidRPr="00266469" w:rsidDel="004E395E">
        <w:rPr>
          <w:rFonts w:asciiTheme="minorHAnsi" w:hAnsiTheme="minorHAnsi" w:cstheme="minorHAnsi"/>
          <w:lang w:val="es-ES_tradnl"/>
        </w:rPr>
        <w:t xml:space="preserve"> </w:t>
      </w:r>
      <w:r w:rsidRPr="00266469">
        <w:rPr>
          <w:rFonts w:asciiTheme="minorHAnsi" w:hAnsiTheme="minorHAnsi" w:cstheme="minorHAnsi"/>
          <w:lang w:val="es-ES_tradnl"/>
        </w:rPr>
        <w:t>;</w:t>
      </w:r>
    </w:p>
    <w:p w:rsidR="00F0593B" w:rsidRPr="00266469" w:rsidRDefault="00F0593B" w:rsidP="00F0593B">
      <w:pPr>
        <w:spacing w:before="60" w:after="60"/>
        <w:jc w:val="both"/>
        <w:rPr>
          <w:rFonts w:asciiTheme="minorHAnsi" w:hAnsiTheme="minorHAnsi" w:cstheme="minorHAnsi"/>
          <w:lang w:val="es-ES_tradnl"/>
        </w:rPr>
      </w:pPr>
      <w:r w:rsidRPr="00266469">
        <w:rPr>
          <w:rFonts w:asciiTheme="minorHAnsi" w:hAnsiTheme="minorHAnsi" w:cstheme="minorHAnsi"/>
          <w:lang w:val="es-ES_tradnl"/>
        </w:rPr>
        <w:t>(3) realización de un evento nacional sobre la inserción social y económica de la tercera edad, con participación de varias instituciones y personas que trabajan la temática en Cuba, así como 4 emprendedores de América Latina y/o Caribe.</w:t>
      </w:r>
    </w:p>
    <w:p w:rsidR="00F0593B" w:rsidRPr="00F0593B" w:rsidRDefault="00F0593B" w:rsidP="00F0593B">
      <w:pPr>
        <w:tabs>
          <w:tab w:val="left" w:pos="709"/>
        </w:tabs>
        <w:spacing w:before="120"/>
        <w:jc w:val="both"/>
        <w:rPr>
          <w:rFonts w:asciiTheme="minorHAnsi" w:hAnsiTheme="minorHAnsi"/>
          <w:lang w:val="es-ES"/>
        </w:rPr>
      </w:pPr>
    </w:p>
    <w:p w:rsidR="00D549E4" w:rsidRDefault="00D549E4" w:rsidP="00266469">
      <w:pPr>
        <w:pStyle w:val="Ttulo4"/>
        <w:rPr>
          <w:lang w:val="es-ES"/>
        </w:rPr>
        <w:sectPr w:rsidR="00D549E4" w:rsidSect="00D549E4">
          <w:pgSz w:w="12240" w:h="15840" w:orient="landscape" w:code="1"/>
          <w:pgMar w:top="1134" w:right="1134" w:bottom="1134" w:left="1134" w:header="709" w:footer="709" w:gutter="0"/>
          <w:cols w:space="720"/>
          <w:docGrid w:linePitch="326"/>
        </w:sectPr>
      </w:pPr>
    </w:p>
    <w:p w:rsidR="00F0593B" w:rsidRPr="00266469" w:rsidRDefault="00F0593B" w:rsidP="00266469">
      <w:pPr>
        <w:pStyle w:val="Ttulo4"/>
        <w:numPr>
          <w:ilvl w:val="0"/>
          <w:numId w:val="12"/>
        </w:numPr>
        <w:rPr>
          <w:lang w:val="es-ES"/>
        </w:rPr>
      </w:pPr>
      <w:r w:rsidRPr="00266469">
        <w:rPr>
          <w:lang w:val="es-ES"/>
        </w:rPr>
        <w:t>Duración y plan de acción indicativo para ejecutar la acción</w:t>
      </w:r>
    </w:p>
    <w:p w:rsidR="00F0593B" w:rsidRPr="00266469" w:rsidRDefault="00F0593B" w:rsidP="00F0593B">
      <w:pPr>
        <w:spacing w:before="120"/>
        <w:jc w:val="both"/>
        <w:rPr>
          <w:rFonts w:asciiTheme="minorHAnsi" w:hAnsiTheme="minorHAnsi" w:cstheme="minorHAnsi"/>
          <w:lang w:val="es-ES"/>
        </w:rPr>
      </w:pPr>
      <w:r w:rsidRPr="00266469">
        <w:rPr>
          <w:rFonts w:asciiTheme="minorHAnsi" w:hAnsiTheme="minorHAnsi" w:cstheme="minorHAnsi"/>
          <w:lang w:val="es-ES"/>
        </w:rPr>
        <w:t>El plan de acción deberá presentarse con arreglo al formato siguiente:</w:t>
      </w:r>
    </w:p>
    <w:p w:rsidR="00F0593B" w:rsidRDefault="00F0593B" w:rsidP="00F0593B">
      <w:pPr>
        <w:spacing w:before="120"/>
        <w:jc w:val="both"/>
        <w:rPr>
          <w:sz w:val="22"/>
          <w:szCs w:val="22"/>
          <w:lang w:val="es-ES"/>
        </w:rPr>
      </w:pPr>
    </w:p>
    <w:tbl>
      <w:tblPr>
        <w:tblStyle w:val="Tablaweb3"/>
        <w:tblW w:w="13730" w:type="dxa"/>
        <w:tblLayout w:type="fixed"/>
        <w:tblLook w:val="04A0" w:firstRow="1" w:lastRow="0" w:firstColumn="1" w:lastColumn="0" w:noHBand="0" w:noVBand="1"/>
      </w:tblPr>
      <w:tblGrid>
        <w:gridCol w:w="4416"/>
        <w:gridCol w:w="892"/>
        <w:gridCol w:w="456"/>
        <w:gridCol w:w="456"/>
        <w:gridCol w:w="455"/>
        <w:gridCol w:w="455"/>
        <w:gridCol w:w="455"/>
        <w:gridCol w:w="456"/>
        <w:gridCol w:w="455"/>
        <w:gridCol w:w="455"/>
        <w:gridCol w:w="534"/>
        <w:gridCol w:w="642"/>
        <w:gridCol w:w="588"/>
        <w:gridCol w:w="3015"/>
      </w:tblGrid>
      <w:tr w:rsidR="00F0593B" w:rsidTr="00D549E4">
        <w:trPr>
          <w:cnfStyle w:val="100000000000" w:firstRow="1" w:lastRow="0" w:firstColumn="0" w:lastColumn="0" w:oddVBand="0" w:evenVBand="0" w:oddHBand="0" w:evenHBand="0" w:firstRowFirstColumn="0" w:firstRowLastColumn="0" w:lastRowFirstColumn="0" w:lastRowLastColumn="0"/>
        </w:trPr>
        <w:tc>
          <w:tcPr>
            <w:tcW w:w="13650" w:type="dxa"/>
            <w:gridSpan w:val="14"/>
            <w:tcBorders>
              <w:top w:val="outset" w:sz="24"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
              </w:rPr>
            </w:pPr>
            <w:r>
              <w:rPr>
                <w:rFonts w:ascii="Arial" w:hAnsi="Arial" w:cs="Arial"/>
                <w:sz w:val="20"/>
                <w:szCs w:val="20"/>
                <w:highlight w:val="lightGray"/>
                <w:lang w:val="es-ES_tradnl"/>
              </w:rPr>
              <w:t>Año 1</w:t>
            </w:r>
          </w:p>
        </w:tc>
      </w:tr>
      <w:tr w:rsidR="00F0593B" w:rsidTr="00D549E4">
        <w:tc>
          <w:tcPr>
            <w:tcW w:w="435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
              </w:rPr>
            </w:pPr>
          </w:p>
        </w:tc>
        <w:tc>
          <w:tcPr>
            <w:tcW w:w="3129" w:type="dxa"/>
            <w:gridSpan w:val="6"/>
            <w:tcBorders>
              <w:top w:val="outset" w:sz="6" w:space="0" w:color="auto"/>
              <w:left w:val="outset" w:sz="6" w:space="0" w:color="auto"/>
              <w:bottom w:val="outset" w:sz="6" w:space="0" w:color="auto"/>
              <w:right w:val="outset" w:sz="6" w:space="0" w:color="auto"/>
            </w:tcBorders>
            <w:hideMark/>
          </w:tcPr>
          <w:p w:rsidR="00F0593B" w:rsidRDefault="00F0593B">
            <w:pPr>
              <w:spacing w:before="120"/>
              <w:jc w:val="center"/>
              <w:rPr>
                <w:rFonts w:ascii="Arial" w:hAnsi="Arial" w:cs="Arial"/>
                <w:sz w:val="20"/>
                <w:szCs w:val="20"/>
                <w:lang w:val="es-ES_tradnl"/>
              </w:rPr>
            </w:pPr>
            <w:r>
              <w:rPr>
                <w:rFonts w:ascii="Arial" w:hAnsi="Arial" w:cs="Arial"/>
                <w:sz w:val="20"/>
                <w:szCs w:val="20"/>
                <w:lang w:val="es-ES_tradnl"/>
              </w:rPr>
              <w:t>Semestre 1</w:t>
            </w:r>
          </w:p>
        </w:tc>
        <w:tc>
          <w:tcPr>
            <w:tcW w:w="3090" w:type="dxa"/>
            <w:gridSpan w:val="6"/>
            <w:tcBorders>
              <w:top w:val="outset" w:sz="6" w:space="0" w:color="auto"/>
              <w:left w:val="outset" w:sz="6" w:space="0" w:color="auto"/>
              <w:bottom w:val="outset" w:sz="6" w:space="0" w:color="auto"/>
              <w:right w:val="outset" w:sz="6" w:space="0" w:color="auto"/>
            </w:tcBorders>
            <w:hideMark/>
          </w:tcPr>
          <w:p w:rsidR="00F0593B" w:rsidRDefault="00F0593B">
            <w:pPr>
              <w:spacing w:before="120"/>
              <w:jc w:val="center"/>
              <w:rPr>
                <w:rFonts w:ascii="Arial" w:hAnsi="Arial" w:cs="Arial"/>
                <w:sz w:val="20"/>
                <w:szCs w:val="20"/>
                <w:lang w:val="es-ES_tradnl"/>
              </w:rPr>
            </w:pPr>
            <w:r>
              <w:rPr>
                <w:rFonts w:ascii="Arial" w:hAnsi="Arial" w:cs="Arial"/>
                <w:sz w:val="20"/>
                <w:szCs w:val="20"/>
                <w:lang w:val="es-ES_tradnl"/>
              </w:rPr>
              <w:t>Semestre 2</w:t>
            </w:r>
          </w:p>
        </w:tc>
        <w:tc>
          <w:tcPr>
            <w:tcW w:w="295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
              </w:rPr>
            </w:pPr>
          </w:p>
        </w:tc>
      </w:tr>
      <w:tr w:rsidR="00F0593B" w:rsidTr="00D549E4">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Actividad</w:t>
            </w:r>
          </w:p>
        </w:tc>
        <w:tc>
          <w:tcPr>
            <w:tcW w:w="852"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Mes 1</w:t>
            </w:r>
          </w:p>
        </w:tc>
        <w:tc>
          <w:tcPr>
            <w:tcW w:w="416"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2</w:t>
            </w:r>
          </w:p>
        </w:tc>
        <w:tc>
          <w:tcPr>
            <w:tcW w:w="416"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3</w:t>
            </w:r>
          </w:p>
        </w:tc>
        <w:tc>
          <w:tcPr>
            <w:tcW w:w="41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4</w:t>
            </w:r>
          </w:p>
        </w:tc>
        <w:tc>
          <w:tcPr>
            <w:tcW w:w="41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5</w:t>
            </w:r>
          </w:p>
        </w:tc>
        <w:tc>
          <w:tcPr>
            <w:tcW w:w="41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6</w:t>
            </w:r>
          </w:p>
        </w:tc>
        <w:tc>
          <w:tcPr>
            <w:tcW w:w="416"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7</w:t>
            </w:r>
          </w:p>
        </w:tc>
        <w:tc>
          <w:tcPr>
            <w:tcW w:w="41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8</w:t>
            </w:r>
          </w:p>
        </w:tc>
        <w:tc>
          <w:tcPr>
            <w:tcW w:w="41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9</w:t>
            </w:r>
          </w:p>
        </w:tc>
        <w:tc>
          <w:tcPr>
            <w:tcW w:w="494"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10</w:t>
            </w:r>
          </w:p>
        </w:tc>
        <w:tc>
          <w:tcPr>
            <w:tcW w:w="602"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11</w:t>
            </w:r>
          </w:p>
        </w:tc>
        <w:tc>
          <w:tcPr>
            <w:tcW w:w="548"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12</w:t>
            </w: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highlight w:val="lightGray"/>
                <w:lang w:val="es-ES_tradnl"/>
              </w:rPr>
            </w:pPr>
            <w:r>
              <w:rPr>
                <w:rFonts w:ascii="Arial" w:hAnsi="Arial" w:cs="Arial"/>
                <w:sz w:val="20"/>
                <w:szCs w:val="20"/>
                <w:highlight w:val="lightGray"/>
                <w:lang w:val="es-ES_tradnl"/>
              </w:rPr>
              <w:t>Entidad ejecutora</w:t>
            </w:r>
          </w:p>
        </w:tc>
      </w:tr>
      <w:tr w:rsidR="00F0593B"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
              </w:rPr>
            </w:pPr>
            <w:r>
              <w:rPr>
                <w:rFonts w:ascii="Arial" w:hAnsi="Arial" w:cs="Arial"/>
                <w:sz w:val="20"/>
                <w:szCs w:val="20"/>
                <w:lang w:val="es-ES_tradnl"/>
              </w:rPr>
              <w:t>Preparación para la Acción</w:t>
            </w:r>
            <w:r>
              <w:rPr>
                <w:rFonts w:ascii="Arial" w:hAnsi="Arial" w:cs="Arial"/>
                <w:sz w:val="20"/>
                <w:szCs w:val="20"/>
                <w:lang w:val="es-ES"/>
              </w:rPr>
              <w:t>. Firma de convenios y acuerdos</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808080" w:themeFill="background1" w:themeFillShade="80"/>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es-ES_tradnl"/>
              </w:rPr>
            </w:pPr>
            <w:r>
              <w:rPr>
                <w:rFonts w:ascii="Arial" w:hAnsi="Arial" w:cs="Arial"/>
                <w:sz w:val="20"/>
                <w:szCs w:val="20"/>
                <w:lang w:val="es-ES_tradnl"/>
              </w:rPr>
              <w:t>OIKOS</w:t>
            </w:r>
          </w:p>
        </w:tc>
      </w:tr>
      <w:tr w:rsidR="00F0593B"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Preparación para la Acción.</w:t>
            </w:r>
            <w:r>
              <w:rPr>
                <w:rFonts w:ascii="Arial" w:hAnsi="Arial" w:cs="Arial"/>
                <w:sz w:val="20"/>
                <w:szCs w:val="20"/>
                <w:lang w:val="es-ES"/>
              </w:rPr>
              <w:t xml:space="preserve"> Taller de arrancada para planificación detallada del proyecto</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808080" w:themeFill="background1" w:themeFillShade="80"/>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es-ES_tradnl"/>
              </w:rPr>
            </w:pPr>
            <w:r>
              <w:rPr>
                <w:rFonts w:ascii="Arial" w:hAnsi="Arial" w:cs="Arial"/>
                <w:sz w:val="20"/>
                <w:szCs w:val="20"/>
                <w:lang w:val="es-ES_tradnl"/>
              </w:rPr>
              <w:t>OIKOS</w:t>
            </w:r>
          </w:p>
        </w:tc>
      </w:tr>
      <w:tr w:rsidR="00F0593B" w:rsidRPr="001F5035"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Preparación de A.1.1- selección de voluntarios y voluntarias, taller de diseño y preparación de materiales y su formación para el diagnóstico en 6 talleres</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pt-PT"/>
              </w:rPr>
            </w:pPr>
            <w:r>
              <w:rPr>
                <w:rFonts w:ascii="Arial" w:hAnsi="Arial" w:cs="Arial"/>
                <w:bCs/>
                <w:sz w:val="20"/>
                <w:szCs w:val="20"/>
                <w:lang w:val="it-IT"/>
              </w:rPr>
              <w:t>Comunità di S.Egidio ACAP Onlus</w:t>
            </w:r>
          </w:p>
        </w:tc>
      </w:tr>
      <w:tr w:rsidR="00F0593B" w:rsidRPr="001F5035"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Ejecución de  A.1.1- trabajo de campo, procesamiento y taller de validación</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pt-PT"/>
              </w:rPr>
            </w:pPr>
            <w:r>
              <w:rPr>
                <w:rFonts w:ascii="Arial" w:hAnsi="Arial" w:cs="Arial"/>
                <w:bCs/>
                <w:sz w:val="20"/>
                <w:szCs w:val="20"/>
                <w:lang w:val="it-IT"/>
              </w:rPr>
              <w:t>Comunità di S.Egidio ACAP Onlus</w:t>
            </w:r>
          </w:p>
        </w:tc>
      </w:tr>
      <w:tr w:rsidR="00F0593B"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Preparación de A.1.2 - preparación de programas y materiales de apoyo en 2 talleres</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es-ES_tradnl"/>
              </w:rPr>
            </w:pPr>
            <w:r>
              <w:rPr>
                <w:rFonts w:ascii="Arial" w:hAnsi="Arial" w:cs="Arial"/>
                <w:sz w:val="20"/>
                <w:szCs w:val="20"/>
                <w:lang w:val="es-ES_tradnl"/>
              </w:rPr>
              <w:t>CETED</w:t>
            </w:r>
          </w:p>
        </w:tc>
      </w:tr>
      <w:tr w:rsidR="00F0593B"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Ejecución de  A.1.2 - comienzo en la implementación de programa en 20 talleres</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es-ES_tradnl"/>
              </w:rPr>
            </w:pPr>
            <w:r>
              <w:rPr>
                <w:rFonts w:ascii="Arial" w:hAnsi="Arial" w:cs="Arial"/>
                <w:sz w:val="20"/>
                <w:szCs w:val="20"/>
                <w:lang w:val="es-ES_tradnl"/>
              </w:rPr>
              <w:t>CETED</w:t>
            </w:r>
          </w:p>
        </w:tc>
      </w:tr>
      <w:tr w:rsidR="00F0593B" w:rsidTr="00D549E4">
        <w:trPr>
          <w:trHeight w:val="533"/>
        </w:trPr>
        <w:tc>
          <w:tcPr>
            <w:tcW w:w="4356" w:type="dxa"/>
            <w:tcBorders>
              <w:top w:val="outset" w:sz="6" w:space="0" w:color="auto"/>
              <w:left w:val="outset" w:sz="6" w:space="0" w:color="auto"/>
              <w:bottom w:val="outset" w:sz="24"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 xml:space="preserve">Preparación de A.1.4 - gestión de compras para habilitación de locales y diseño de proyecto funcional y de sostenibilidad económica </w:t>
            </w:r>
          </w:p>
        </w:tc>
        <w:tc>
          <w:tcPr>
            <w:tcW w:w="852"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24" w:space="0" w:color="auto"/>
              <w:right w:val="outset" w:sz="6" w:space="0" w:color="auto"/>
            </w:tcBorders>
            <w:hideMark/>
          </w:tcPr>
          <w:p w:rsidR="00F0593B" w:rsidRDefault="00F0593B">
            <w:pPr>
              <w:spacing w:before="120"/>
              <w:jc w:val="both"/>
              <w:rPr>
                <w:rFonts w:ascii="Arial" w:hAnsi="Arial" w:cs="Arial"/>
                <w:sz w:val="20"/>
                <w:szCs w:val="20"/>
                <w:lang w:val="es-ES_tradnl"/>
              </w:rPr>
            </w:pPr>
            <w:r>
              <w:rPr>
                <w:rFonts w:ascii="Arial" w:hAnsi="Arial" w:cs="Arial"/>
                <w:sz w:val="20"/>
                <w:szCs w:val="20"/>
                <w:lang w:val="es-ES_tradnl"/>
              </w:rPr>
              <w:t>OIKOS</w:t>
            </w:r>
          </w:p>
        </w:tc>
      </w:tr>
    </w:tbl>
    <w:p w:rsidR="00F0593B" w:rsidRDefault="00F0593B" w:rsidP="00F0593B">
      <w:r>
        <w:br w:type="page"/>
      </w:r>
    </w:p>
    <w:tbl>
      <w:tblPr>
        <w:tblStyle w:val="Tablaweb3"/>
        <w:tblW w:w="13730" w:type="dxa"/>
        <w:tblLayout w:type="fixed"/>
        <w:tblLook w:val="04A0" w:firstRow="1" w:lastRow="0" w:firstColumn="1" w:lastColumn="0" w:noHBand="0" w:noVBand="1"/>
      </w:tblPr>
      <w:tblGrid>
        <w:gridCol w:w="4416"/>
        <w:gridCol w:w="892"/>
        <w:gridCol w:w="456"/>
        <w:gridCol w:w="456"/>
        <w:gridCol w:w="455"/>
        <w:gridCol w:w="455"/>
        <w:gridCol w:w="455"/>
        <w:gridCol w:w="456"/>
        <w:gridCol w:w="455"/>
        <w:gridCol w:w="455"/>
        <w:gridCol w:w="534"/>
        <w:gridCol w:w="642"/>
        <w:gridCol w:w="588"/>
        <w:gridCol w:w="3015"/>
      </w:tblGrid>
      <w:tr w:rsidR="00F0593B" w:rsidRPr="001F5035" w:rsidTr="00D549E4">
        <w:trPr>
          <w:cnfStyle w:val="100000000000" w:firstRow="1" w:lastRow="0" w:firstColumn="0" w:lastColumn="0" w:oddVBand="0" w:evenVBand="0" w:oddHBand="0" w:evenHBand="0" w:firstRowFirstColumn="0" w:firstRowLastColumn="0" w:lastRowFirstColumn="0" w:lastRowLastColumn="0"/>
          <w:trHeight w:val="533"/>
        </w:trPr>
        <w:tc>
          <w:tcPr>
            <w:tcW w:w="4356" w:type="dxa"/>
            <w:tcBorders>
              <w:top w:val="outset" w:sz="24"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Preparación de A.2.1 - selección de formadores, taller de diseño de programa y formación en 2 talleres</w:t>
            </w:r>
          </w:p>
        </w:tc>
        <w:tc>
          <w:tcPr>
            <w:tcW w:w="852"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24"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highlight w:val="lightGray"/>
                <w:lang w:val="es-ES_tradnl"/>
              </w:rPr>
            </w:pPr>
          </w:p>
        </w:tc>
        <w:tc>
          <w:tcPr>
            <w:tcW w:w="415" w:type="dxa"/>
            <w:tcBorders>
              <w:top w:val="outset" w:sz="24"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94"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602"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24"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2955" w:type="dxa"/>
            <w:tcBorders>
              <w:top w:val="outset" w:sz="24"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pt-PT"/>
              </w:rPr>
            </w:pPr>
            <w:r>
              <w:rPr>
                <w:rFonts w:ascii="Arial" w:hAnsi="Arial" w:cs="Arial"/>
                <w:bCs/>
                <w:sz w:val="20"/>
                <w:szCs w:val="20"/>
                <w:lang w:val="it-IT"/>
              </w:rPr>
              <w:t>Comunità di S.Egidio ACAP Onlus</w:t>
            </w:r>
            <w:r>
              <w:rPr>
                <w:rFonts w:ascii="Arial" w:hAnsi="Arial" w:cs="Arial"/>
                <w:sz w:val="20"/>
                <w:szCs w:val="20"/>
                <w:lang w:val="pt-PT"/>
              </w:rPr>
              <w:t xml:space="preserve"> </w:t>
            </w:r>
          </w:p>
        </w:tc>
      </w:tr>
      <w:tr w:rsidR="00F0593B" w:rsidRPr="001F5035"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Ejecución de A.2.1 - inicio de implementación de programa en 20 talleres</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pt-PT"/>
              </w:rPr>
            </w:pPr>
            <w:r>
              <w:rPr>
                <w:rFonts w:ascii="Arial" w:hAnsi="Arial" w:cs="Arial"/>
                <w:bCs/>
                <w:sz w:val="20"/>
                <w:szCs w:val="20"/>
                <w:lang w:val="it-IT"/>
              </w:rPr>
              <w:t>Comunità di S.Egidio ACAP Onlus</w:t>
            </w:r>
            <w:r>
              <w:rPr>
                <w:rFonts w:ascii="Arial" w:hAnsi="Arial" w:cs="Arial"/>
                <w:sz w:val="20"/>
                <w:szCs w:val="20"/>
                <w:lang w:val="pt-PT"/>
              </w:rPr>
              <w:t xml:space="preserve"> </w:t>
            </w:r>
          </w:p>
        </w:tc>
      </w:tr>
      <w:tr w:rsidR="00F0593B" w:rsidRPr="001F5035"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 xml:space="preserve">Preparación de A.2.2. - coordinadores y diseño </w:t>
            </w:r>
          </w:p>
        </w:tc>
        <w:tc>
          <w:tcPr>
            <w:tcW w:w="852"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pt-PT"/>
              </w:rPr>
            </w:pPr>
            <w:r>
              <w:rPr>
                <w:rFonts w:ascii="Arial" w:hAnsi="Arial" w:cs="Arial"/>
                <w:bCs/>
                <w:sz w:val="20"/>
                <w:szCs w:val="20"/>
                <w:lang w:val="it-IT"/>
              </w:rPr>
              <w:t>Comunità di S.Egidio ACAP Onlus</w:t>
            </w:r>
            <w:r>
              <w:rPr>
                <w:rFonts w:ascii="Arial" w:hAnsi="Arial" w:cs="Arial"/>
                <w:sz w:val="20"/>
                <w:szCs w:val="20"/>
                <w:lang w:val="pt-PT"/>
              </w:rPr>
              <w:t xml:space="preserve"> </w:t>
            </w:r>
          </w:p>
        </w:tc>
      </w:tr>
      <w:tr w:rsidR="00F0593B" w:rsidRPr="001F5035"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Ejecución de A.2.2. - 4 veces por año</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pt-PT"/>
              </w:rPr>
            </w:pPr>
            <w:r>
              <w:rPr>
                <w:rFonts w:ascii="Arial" w:hAnsi="Arial" w:cs="Arial"/>
                <w:bCs/>
                <w:sz w:val="20"/>
                <w:szCs w:val="20"/>
                <w:lang w:val="it-IT"/>
              </w:rPr>
              <w:t>Comunità di S.Egidio ACAP Onlus</w:t>
            </w:r>
            <w:r>
              <w:rPr>
                <w:rFonts w:ascii="Arial" w:hAnsi="Arial" w:cs="Arial"/>
                <w:sz w:val="20"/>
                <w:szCs w:val="20"/>
                <w:lang w:val="pt-PT"/>
              </w:rPr>
              <w:t xml:space="preserve"> </w:t>
            </w:r>
          </w:p>
        </w:tc>
      </w:tr>
      <w:tr w:rsidR="00F0593B"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Preparación de A.2.4. - gestión de compras para habilitación de locales y diseño de proyecto funcional y de sostenibilidad económica</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es-ES_tradnl"/>
              </w:rPr>
            </w:pPr>
            <w:r>
              <w:rPr>
                <w:rFonts w:ascii="Arial" w:hAnsi="Arial" w:cs="Arial"/>
                <w:sz w:val="20"/>
                <w:szCs w:val="20"/>
                <w:lang w:val="es-ES_tradnl"/>
              </w:rPr>
              <w:t>OIKOS</w:t>
            </w:r>
          </w:p>
        </w:tc>
      </w:tr>
      <w:tr w:rsidR="00F0593B" w:rsidTr="00D549E4">
        <w:trPr>
          <w:trHeight w:val="533"/>
        </w:trPr>
        <w:tc>
          <w:tcPr>
            <w:tcW w:w="4356"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Preparación de A.3.1. – diseño y preparación de materiales</w:t>
            </w:r>
          </w:p>
        </w:tc>
        <w:tc>
          <w:tcPr>
            <w:tcW w:w="85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highlight w:val="lightGray"/>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highlight w:val="lightGray"/>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szCs w:val="20"/>
                <w:lang w:val="es-ES_tradnl"/>
              </w:rPr>
            </w:pPr>
            <w:r>
              <w:rPr>
                <w:rFonts w:ascii="Arial" w:hAnsi="Arial" w:cs="Arial"/>
                <w:sz w:val="20"/>
                <w:szCs w:val="20"/>
                <w:lang w:val="es-ES_tradnl"/>
              </w:rPr>
              <w:t>OIKOS</w:t>
            </w:r>
          </w:p>
        </w:tc>
      </w:tr>
      <w:tr w:rsidR="00F0593B" w:rsidTr="00D549E4">
        <w:tc>
          <w:tcPr>
            <w:tcW w:w="4356" w:type="dxa"/>
            <w:tcBorders>
              <w:top w:val="outset" w:sz="6" w:space="0" w:color="auto"/>
              <w:left w:val="outset" w:sz="6" w:space="0" w:color="auto"/>
              <w:bottom w:val="outset" w:sz="24" w:space="0" w:color="auto"/>
              <w:right w:val="outset" w:sz="6" w:space="0" w:color="auto"/>
            </w:tcBorders>
            <w:hideMark/>
          </w:tcPr>
          <w:p w:rsidR="00F0593B" w:rsidRDefault="00F0593B">
            <w:pPr>
              <w:spacing w:before="120"/>
              <w:rPr>
                <w:rFonts w:ascii="Arial" w:hAnsi="Arial" w:cs="Arial"/>
                <w:sz w:val="20"/>
                <w:szCs w:val="20"/>
                <w:lang w:val="es-ES_tradnl"/>
              </w:rPr>
            </w:pPr>
            <w:r>
              <w:rPr>
                <w:rFonts w:ascii="Arial" w:hAnsi="Arial" w:cs="Arial"/>
                <w:sz w:val="20"/>
                <w:szCs w:val="20"/>
                <w:lang w:val="es-ES_tradnl"/>
              </w:rPr>
              <w:t>Ejecución de A.3.1. – implementación de la campaña</w:t>
            </w:r>
          </w:p>
        </w:tc>
        <w:tc>
          <w:tcPr>
            <w:tcW w:w="852"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6"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rFonts w:ascii="Arial" w:hAnsi="Arial" w:cs="Arial"/>
                <w:sz w:val="20"/>
                <w:szCs w:val="20"/>
                <w:lang w:val="es-ES_tradnl"/>
              </w:rPr>
            </w:pPr>
          </w:p>
        </w:tc>
        <w:tc>
          <w:tcPr>
            <w:tcW w:w="415"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494"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602"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548"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rFonts w:ascii="Arial" w:hAnsi="Arial" w:cs="Arial"/>
                <w:sz w:val="20"/>
                <w:szCs w:val="20"/>
                <w:lang w:val="es-ES_tradnl"/>
              </w:rPr>
            </w:pPr>
          </w:p>
        </w:tc>
        <w:tc>
          <w:tcPr>
            <w:tcW w:w="2955" w:type="dxa"/>
            <w:tcBorders>
              <w:top w:val="outset" w:sz="6" w:space="0" w:color="auto"/>
              <w:left w:val="outset" w:sz="6" w:space="0" w:color="auto"/>
              <w:bottom w:val="outset" w:sz="24" w:space="0" w:color="auto"/>
              <w:right w:val="outset" w:sz="6" w:space="0" w:color="auto"/>
            </w:tcBorders>
            <w:hideMark/>
          </w:tcPr>
          <w:p w:rsidR="00F0593B" w:rsidRDefault="00F0593B">
            <w:pPr>
              <w:spacing w:before="120"/>
              <w:jc w:val="both"/>
              <w:rPr>
                <w:rFonts w:ascii="Arial" w:hAnsi="Arial" w:cs="Arial"/>
                <w:sz w:val="20"/>
                <w:szCs w:val="20"/>
                <w:lang w:val="es-ES_tradnl"/>
              </w:rPr>
            </w:pPr>
            <w:r>
              <w:rPr>
                <w:rFonts w:ascii="Arial" w:hAnsi="Arial" w:cs="Arial"/>
                <w:sz w:val="20"/>
                <w:szCs w:val="20"/>
                <w:lang w:val="es-ES_tradnl"/>
              </w:rPr>
              <w:t>OIKOS</w:t>
            </w:r>
          </w:p>
        </w:tc>
      </w:tr>
    </w:tbl>
    <w:p w:rsidR="00F0593B" w:rsidRDefault="00F0593B" w:rsidP="00F0593B">
      <w:pPr>
        <w:spacing w:before="120"/>
        <w:jc w:val="both"/>
        <w:rPr>
          <w:sz w:val="22"/>
          <w:szCs w:val="22"/>
          <w:lang w:val="es-ES"/>
        </w:rPr>
      </w:pPr>
    </w:p>
    <w:p w:rsidR="00F0593B" w:rsidRDefault="00F0593B" w:rsidP="00F0593B">
      <w:pPr>
        <w:spacing w:before="120"/>
        <w:jc w:val="both"/>
        <w:rPr>
          <w:sz w:val="22"/>
          <w:szCs w:val="22"/>
          <w:lang w:val="es-ES"/>
        </w:rPr>
      </w:pPr>
    </w:p>
    <w:p w:rsidR="00F0593B" w:rsidRDefault="00F0593B" w:rsidP="00F0593B">
      <w:r>
        <w:br w:type="page"/>
      </w:r>
    </w:p>
    <w:tbl>
      <w:tblPr>
        <w:tblStyle w:val="Tablaweb3"/>
        <w:tblpPr w:leftFromText="141" w:rightFromText="141" w:vertAnchor="text" w:tblpY="1"/>
        <w:tblOverlap w:val="never"/>
        <w:tblW w:w="13320" w:type="dxa"/>
        <w:tblLayout w:type="fixed"/>
        <w:tblLook w:val="04A0" w:firstRow="1" w:lastRow="0" w:firstColumn="1" w:lastColumn="0" w:noHBand="0" w:noVBand="1"/>
      </w:tblPr>
      <w:tblGrid>
        <w:gridCol w:w="5309"/>
        <w:gridCol w:w="1495"/>
        <w:gridCol w:w="459"/>
        <w:gridCol w:w="459"/>
        <w:gridCol w:w="458"/>
        <w:gridCol w:w="458"/>
        <w:gridCol w:w="594"/>
        <w:gridCol w:w="4088"/>
      </w:tblGrid>
      <w:tr w:rsidR="00F0593B" w:rsidTr="00F0593B">
        <w:trPr>
          <w:cnfStyle w:val="100000000000" w:firstRow="1" w:lastRow="0" w:firstColumn="0" w:lastColumn="0" w:oddVBand="0" w:evenVBand="0" w:oddHBand="0" w:evenHBand="0" w:firstRowFirstColumn="0" w:firstRowLastColumn="0" w:lastRowFirstColumn="0" w:lastRowLastColumn="0"/>
        </w:trPr>
        <w:tc>
          <w:tcPr>
            <w:tcW w:w="13245" w:type="dxa"/>
            <w:gridSpan w:val="8"/>
            <w:tcBorders>
              <w:top w:val="outset" w:sz="24" w:space="0" w:color="auto"/>
              <w:left w:val="outset" w:sz="6" w:space="0" w:color="auto"/>
              <w:bottom w:val="outset" w:sz="6" w:space="0" w:color="auto"/>
              <w:right w:val="outset" w:sz="6" w:space="0" w:color="auto"/>
            </w:tcBorders>
            <w:hideMark/>
          </w:tcPr>
          <w:p w:rsidR="00F0593B" w:rsidRDefault="00F0593B">
            <w:pPr>
              <w:spacing w:before="120"/>
              <w:jc w:val="both"/>
              <w:rPr>
                <w:sz w:val="22"/>
                <w:szCs w:val="22"/>
                <w:lang w:val="es-ES"/>
              </w:rPr>
            </w:pPr>
            <w:r>
              <w:rPr>
                <w:sz w:val="22"/>
                <w:lang w:val="es-ES_tradnl"/>
              </w:rPr>
              <w:t>Para los años siguientes:</w:t>
            </w:r>
          </w:p>
        </w:tc>
      </w:tr>
      <w:tr w:rsidR="00F0593B"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highlight w:val="lightGray"/>
                <w:lang w:val="es-ES_tradnl"/>
              </w:rPr>
            </w:pPr>
            <w:r>
              <w:rPr>
                <w:sz w:val="22"/>
                <w:highlight w:val="lightGray"/>
                <w:lang w:val="es-ES_tradnl"/>
              </w:rPr>
              <w:t>Actividad</w:t>
            </w:r>
          </w:p>
        </w:tc>
        <w:tc>
          <w:tcPr>
            <w:tcW w:w="1456"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lang w:val="es-ES_tradnl"/>
              </w:rPr>
            </w:pPr>
            <w:r>
              <w:rPr>
                <w:sz w:val="22"/>
                <w:lang w:val="es-ES_tradnl"/>
              </w:rPr>
              <w:t>Semestre 3</w:t>
            </w:r>
          </w:p>
        </w:tc>
        <w:tc>
          <w:tcPr>
            <w:tcW w:w="419"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szCs w:val="22"/>
                <w:lang w:val="es-ES_tradnl"/>
              </w:rPr>
            </w:pPr>
            <w:r>
              <w:rPr>
                <w:sz w:val="22"/>
                <w:szCs w:val="22"/>
                <w:lang w:val="es-ES_tradnl"/>
              </w:rPr>
              <w:t>4</w:t>
            </w:r>
          </w:p>
        </w:tc>
        <w:tc>
          <w:tcPr>
            <w:tcW w:w="419"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szCs w:val="22"/>
                <w:lang w:val="es-ES_tradnl"/>
              </w:rPr>
            </w:pPr>
            <w:r>
              <w:rPr>
                <w:sz w:val="22"/>
                <w:szCs w:val="22"/>
                <w:lang w:val="es-ES_tradnl"/>
              </w:rPr>
              <w:t>5</w:t>
            </w:r>
          </w:p>
        </w:tc>
        <w:tc>
          <w:tcPr>
            <w:tcW w:w="418"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szCs w:val="22"/>
                <w:lang w:val="es-ES_tradnl"/>
              </w:rPr>
            </w:pPr>
            <w:r>
              <w:rPr>
                <w:sz w:val="22"/>
                <w:szCs w:val="22"/>
                <w:lang w:val="es-ES_tradnl"/>
              </w:rPr>
              <w:t>6</w:t>
            </w:r>
          </w:p>
        </w:tc>
        <w:tc>
          <w:tcPr>
            <w:tcW w:w="418"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szCs w:val="22"/>
                <w:lang w:val="es-ES_tradnl"/>
              </w:rPr>
            </w:pPr>
            <w:r>
              <w:rPr>
                <w:sz w:val="22"/>
                <w:szCs w:val="22"/>
                <w:lang w:val="es-ES_tradnl"/>
              </w:rPr>
              <w:t>7</w:t>
            </w:r>
          </w:p>
        </w:tc>
        <w:tc>
          <w:tcPr>
            <w:tcW w:w="554"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szCs w:val="22"/>
                <w:lang w:val="es-ES_tradnl"/>
              </w:rPr>
            </w:pPr>
            <w:r>
              <w:rPr>
                <w:sz w:val="22"/>
                <w:szCs w:val="22"/>
                <w:lang w:val="es-ES_tradnl"/>
              </w:rPr>
              <w:t>8</w:t>
            </w: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highlight w:val="lightGray"/>
                <w:lang w:val="es-ES_tradnl"/>
              </w:rPr>
            </w:pPr>
            <w:r>
              <w:rPr>
                <w:sz w:val="22"/>
                <w:highlight w:val="lightGray"/>
                <w:lang w:val="es-ES_tradnl"/>
              </w:rPr>
              <w:t>Entidad ejecutora</w:t>
            </w:r>
          </w:p>
        </w:tc>
      </w:tr>
      <w:tr w:rsidR="00F0593B"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Actividad 1.2.</w:t>
            </w:r>
          </w:p>
        </w:tc>
        <w:tc>
          <w:tcPr>
            <w:tcW w:w="145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highlight w:val="lightGray"/>
                <w:lang w:val="es-ES_tradnl"/>
              </w:rPr>
            </w:pPr>
            <w:r>
              <w:rPr>
                <w:rFonts w:ascii="Arial" w:hAnsi="Arial" w:cs="Arial"/>
                <w:sz w:val="20"/>
                <w:lang w:val="es-ES_tradnl"/>
              </w:rPr>
              <w:t>CETED</w:t>
            </w:r>
          </w:p>
        </w:tc>
      </w:tr>
      <w:tr w:rsidR="00F0593B"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60" w:after="60"/>
              <w:rPr>
                <w:rFonts w:ascii="Arial" w:hAnsi="Arial" w:cs="Arial"/>
                <w:sz w:val="20"/>
                <w:szCs w:val="20"/>
                <w:lang w:val="es-ES_tradnl"/>
              </w:rPr>
            </w:pPr>
            <w:r>
              <w:rPr>
                <w:rFonts w:ascii="Arial" w:hAnsi="Arial" w:cs="Arial"/>
                <w:sz w:val="20"/>
                <w:szCs w:val="20"/>
                <w:lang w:val="es-ES_tradnl"/>
              </w:rPr>
              <w:t>Actividad 1.3.</w:t>
            </w:r>
          </w:p>
        </w:tc>
        <w:tc>
          <w:tcPr>
            <w:tcW w:w="145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lang w:val="es-ES_tradnl"/>
              </w:rPr>
            </w:pPr>
          </w:p>
        </w:tc>
        <w:tc>
          <w:tcPr>
            <w:tcW w:w="419"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highlight w:val="lightGray"/>
                <w:lang w:val="es-ES_tradnl"/>
              </w:rPr>
            </w:pPr>
            <w:r>
              <w:rPr>
                <w:rFonts w:ascii="Arial" w:hAnsi="Arial" w:cs="Arial"/>
                <w:sz w:val="20"/>
                <w:lang w:val="es-ES_tradnl"/>
              </w:rPr>
              <w:t>OIKOS</w:t>
            </w:r>
          </w:p>
        </w:tc>
      </w:tr>
      <w:tr w:rsidR="00F0593B"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highlight w:val="lightGray"/>
                <w:lang w:val="es-ES_tradnl"/>
              </w:rPr>
            </w:pPr>
            <w:r>
              <w:rPr>
                <w:rFonts w:ascii="Arial" w:hAnsi="Arial" w:cs="Arial"/>
                <w:sz w:val="20"/>
                <w:szCs w:val="20"/>
                <w:lang w:val="es-ES_tradnl"/>
              </w:rPr>
              <w:t>Actividad 1.4.</w:t>
            </w:r>
          </w:p>
        </w:tc>
        <w:tc>
          <w:tcPr>
            <w:tcW w:w="145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highlight w:val="lightGray"/>
                <w:lang w:val="es-ES_tradnl"/>
              </w:rPr>
            </w:pPr>
            <w:r>
              <w:rPr>
                <w:rFonts w:ascii="Arial" w:hAnsi="Arial" w:cs="Arial"/>
                <w:sz w:val="20"/>
                <w:lang w:val="es-ES_tradnl"/>
              </w:rPr>
              <w:t>OIKOS</w:t>
            </w:r>
          </w:p>
        </w:tc>
      </w:tr>
      <w:tr w:rsidR="00F0593B"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rPr>
                <w:lang w:val="es-ES_tradnl"/>
              </w:rPr>
            </w:pPr>
            <w:r>
              <w:rPr>
                <w:rFonts w:ascii="Arial" w:hAnsi="Arial" w:cs="Arial"/>
                <w:sz w:val="20"/>
                <w:szCs w:val="20"/>
                <w:lang w:val="es-ES_tradnl"/>
              </w:rPr>
              <w:t>Actividad 1.5.</w:t>
            </w:r>
          </w:p>
        </w:tc>
        <w:tc>
          <w:tcPr>
            <w:tcW w:w="145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sz w:val="22"/>
                <w:highlight w:val="lightGray"/>
                <w:lang w:val="es-ES_tradnl"/>
              </w:rPr>
            </w:pPr>
            <w:r>
              <w:rPr>
                <w:rFonts w:ascii="Arial" w:hAnsi="Arial" w:cs="Arial"/>
                <w:sz w:val="20"/>
                <w:lang w:val="es-ES_tradnl"/>
              </w:rPr>
              <w:t>CETED</w:t>
            </w:r>
          </w:p>
        </w:tc>
      </w:tr>
      <w:tr w:rsidR="00F0593B" w:rsidRPr="001F5035"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rPr>
                <w:rFonts w:ascii="Arial" w:hAnsi="Arial" w:cs="Arial"/>
                <w:sz w:val="20"/>
                <w:szCs w:val="20"/>
                <w:lang w:val="es-ES_tradnl"/>
              </w:rPr>
            </w:pPr>
            <w:r>
              <w:rPr>
                <w:rFonts w:ascii="Arial" w:hAnsi="Arial" w:cs="Arial"/>
                <w:sz w:val="20"/>
                <w:szCs w:val="20"/>
                <w:lang w:val="es-ES_tradnl"/>
              </w:rPr>
              <w:t>Actividad 2.1.</w:t>
            </w:r>
          </w:p>
        </w:tc>
        <w:tc>
          <w:tcPr>
            <w:tcW w:w="145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lang w:val="pt-PT"/>
              </w:rPr>
            </w:pPr>
            <w:r>
              <w:rPr>
                <w:rFonts w:ascii="Arial" w:hAnsi="Arial" w:cs="Arial"/>
                <w:bCs/>
                <w:sz w:val="20"/>
                <w:szCs w:val="20"/>
                <w:lang w:val="it-IT"/>
              </w:rPr>
              <w:t>Comunità di S.Egidio ACAP Onlus</w:t>
            </w:r>
            <w:r>
              <w:rPr>
                <w:rFonts w:ascii="Arial" w:hAnsi="Arial" w:cs="Arial"/>
                <w:sz w:val="20"/>
                <w:lang w:val="pt-PT"/>
              </w:rPr>
              <w:t xml:space="preserve"> </w:t>
            </w:r>
          </w:p>
        </w:tc>
      </w:tr>
      <w:tr w:rsidR="00F0593B" w:rsidRPr="001F5035"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rPr>
                <w:lang w:val="es-ES_tradnl"/>
              </w:rPr>
            </w:pPr>
            <w:r>
              <w:rPr>
                <w:rFonts w:ascii="Arial" w:hAnsi="Arial" w:cs="Arial"/>
                <w:sz w:val="20"/>
                <w:szCs w:val="20"/>
                <w:lang w:val="es-ES_tradnl"/>
              </w:rPr>
              <w:t xml:space="preserve">Actividad </w:t>
            </w:r>
            <w:r>
              <w:rPr>
                <w:rFonts w:ascii="Arial" w:hAnsi="Arial" w:cs="Arial"/>
                <w:sz w:val="20"/>
                <w:lang w:val="es-ES_tradnl"/>
              </w:rPr>
              <w:t>.2.2</w:t>
            </w:r>
            <w:r>
              <w:rPr>
                <w:rFonts w:ascii="Arial" w:hAnsi="Arial" w:cs="Arial"/>
                <w:sz w:val="20"/>
                <w:szCs w:val="20"/>
                <w:lang w:val="es-ES_tradnl"/>
              </w:rPr>
              <w:t xml:space="preserve">. </w:t>
            </w:r>
          </w:p>
        </w:tc>
        <w:tc>
          <w:tcPr>
            <w:tcW w:w="145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lang w:val="pt-PT"/>
              </w:rPr>
            </w:pPr>
            <w:r>
              <w:rPr>
                <w:rFonts w:ascii="Arial" w:hAnsi="Arial" w:cs="Arial"/>
                <w:bCs/>
                <w:sz w:val="20"/>
                <w:szCs w:val="20"/>
                <w:lang w:val="it-IT"/>
              </w:rPr>
              <w:t>Comunità di S.Egidio ACAP Onlus</w:t>
            </w:r>
            <w:r>
              <w:rPr>
                <w:rFonts w:ascii="Arial" w:hAnsi="Arial" w:cs="Arial"/>
                <w:sz w:val="20"/>
                <w:lang w:val="pt-PT"/>
              </w:rPr>
              <w:t xml:space="preserve"> </w:t>
            </w:r>
          </w:p>
        </w:tc>
      </w:tr>
      <w:tr w:rsidR="00F0593B" w:rsidRPr="001F5035"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rPr>
                <w:lang w:val="es-ES_tradnl"/>
              </w:rPr>
            </w:pPr>
            <w:r>
              <w:rPr>
                <w:rFonts w:ascii="Arial" w:hAnsi="Arial" w:cs="Arial"/>
                <w:sz w:val="20"/>
                <w:szCs w:val="20"/>
                <w:lang w:val="es-ES_tradnl"/>
              </w:rPr>
              <w:t xml:space="preserve">Actividad </w:t>
            </w:r>
            <w:r>
              <w:rPr>
                <w:rFonts w:ascii="Arial" w:hAnsi="Arial" w:cs="Arial"/>
                <w:sz w:val="20"/>
                <w:lang w:val="es-ES_tradnl"/>
              </w:rPr>
              <w:t>2.3</w:t>
            </w:r>
            <w:r>
              <w:rPr>
                <w:rFonts w:ascii="Arial" w:hAnsi="Arial" w:cs="Arial"/>
                <w:sz w:val="20"/>
                <w:szCs w:val="20"/>
                <w:lang w:val="es-ES_tradnl"/>
              </w:rPr>
              <w:t xml:space="preserve">. </w:t>
            </w:r>
          </w:p>
        </w:tc>
        <w:tc>
          <w:tcPr>
            <w:tcW w:w="145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highlight w:val="lightGray"/>
                <w:lang w:val="es-ES_tradnl"/>
              </w:rPr>
            </w:pPr>
          </w:p>
        </w:tc>
        <w:tc>
          <w:tcPr>
            <w:tcW w:w="554"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lang w:val="pt-PT"/>
              </w:rPr>
            </w:pPr>
            <w:r>
              <w:rPr>
                <w:rFonts w:ascii="Arial" w:hAnsi="Arial" w:cs="Arial"/>
                <w:bCs/>
                <w:sz w:val="20"/>
                <w:szCs w:val="20"/>
                <w:lang w:val="it-IT"/>
              </w:rPr>
              <w:t>Comunità di S.Egidio ACAP Onlus</w:t>
            </w:r>
            <w:r>
              <w:rPr>
                <w:rFonts w:ascii="Arial" w:hAnsi="Arial" w:cs="Arial"/>
                <w:sz w:val="20"/>
                <w:lang w:val="pt-PT"/>
              </w:rPr>
              <w:t xml:space="preserve"> </w:t>
            </w:r>
          </w:p>
        </w:tc>
      </w:tr>
      <w:tr w:rsidR="00F0593B"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rPr>
                <w:rFonts w:ascii="Arial" w:hAnsi="Arial" w:cs="Arial"/>
                <w:sz w:val="20"/>
                <w:szCs w:val="20"/>
                <w:lang w:val="es-ES_tradnl"/>
              </w:rPr>
            </w:pPr>
            <w:r>
              <w:rPr>
                <w:rFonts w:ascii="Arial" w:hAnsi="Arial" w:cs="Arial"/>
                <w:sz w:val="20"/>
                <w:szCs w:val="20"/>
                <w:lang w:val="es-ES_tradnl"/>
              </w:rPr>
              <w:t xml:space="preserve">Actividad </w:t>
            </w:r>
            <w:r>
              <w:rPr>
                <w:rFonts w:ascii="Arial" w:hAnsi="Arial" w:cs="Arial"/>
                <w:sz w:val="20"/>
                <w:lang w:val="es-ES_tradnl"/>
              </w:rPr>
              <w:t>2.4</w:t>
            </w:r>
            <w:r>
              <w:rPr>
                <w:rFonts w:ascii="Arial" w:hAnsi="Arial" w:cs="Arial"/>
                <w:sz w:val="20"/>
                <w:szCs w:val="20"/>
                <w:lang w:val="es-ES_tradnl"/>
              </w:rPr>
              <w:t xml:space="preserve">. </w:t>
            </w:r>
          </w:p>
        </w:tc>
        <w:tc>
          <w:tcPr>
            <w:tcW w:w="145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lang w:val="es-ES_tradnl"/>
              </w:rPr>
            </w:pPr>
            <w:r>
              <w:rPr>
                <w:rFonts w:ascii="Arial" w:hAnsi="Arial" w:cs="Arial"/>
                <w:sz w:val="20"/>
                <w:lang w:val="es-ES_tradnl"/>
              </w:rPr>
              <w:t>OIKOS</w:t>
            </w:r>
          </w:p>
        </w:tc>
      </w:tr>
      <w:tr w:rsidR="00F0593B" w:rsidRPr="001F5035"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rPr>
                <w:lang w:val="es-ES_tradnl"/>
              </w:rPr>
            </w:pPr>
            <w:r>
              <w:rPr>
                <w:rFonts w:ascii="Arial" w:hAnsi="Arial" w:cs="Arial"/>
                <w:sz w:val="20"/>
                <w:szCs w:val="20"/>
                <w:lang w:val="es-ES_tradnl"/>
              </w:rPr>
              <w:t xml:space="preserve">Actividad </w:t>
            </w:r>
            <w:r>
              <w:rPr>
                <w:rFonts w:ascii="Arial" w:hAnsi="Arial" w:cs="Arial"/>
                <w:sz w:val="20"/>
                <w:lang w:val="es-ES_tradnl"/>
              </w:rPr>
              <w:t>3.1</w:t>
            </w:r>
            <w:r>
              <w:rPr>
                <w:rFonts w:ascii="Arial" w:hAnsi="Arial" w:cs="Arial"/>
                <w:sz w:val="20"/>
                <w:szCs w:val="20"/>
                <w:lang w:val="es-ES_tradnl"/>
              </w:rPr>
              <w:t xml:space="preserve">. </w:t>
            </w:r>
          </w:p>
        </w:tc>
        <w:tc>
          <w:tcPr>
            <w:tcW w:w="145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lang w:val="pt-PT"/>
              </w:rPr>
            </w:pPr>
            <w:r>
              <w:rPr>
                <w:rFonts w:ascii="Arial" w:hAnsi="Arial" w:cs="Arial"/>
                <w:bCs/>
                <w:sz w:val="20"/>
                <w:szCs w:val="20"/>
                <w:lang w:val="it-IT"/>
              </w:rPr>
              <w:t>Comunità di S.Egidio ACAP Onlus</w:t>
            </w:r>
          </w:p>
        </w:tc>
      </w:tr>
      <w:tr w:rsidR="00F0593B"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rPr>
                <w:lang w:val="es-ES_tradnl"/>
              </w:rPr>
            </w:pPr>
            <w:r>
              <w:rPr>
                <w:rFonts w:ascii="Arial" w:hAnsi="Arial" w:cs="Arial"/>
                <w:sz w:val="20"/>
                <w:szCs w:val="20"/>
                <w:lang w:val="es-ES_tradnl"/>
              </w:rPr>
              <w:t xml:space="preserve">Actividad </w:t>
            </w:r>
            <w:r>
              <w:rPr>
                <w:rFonts w:ascii="Arial" w:hAnsi="Arial" w:cs="Arial"/>
                <w:sz w:val="20"/>
                <w:lang w:val="es-ES_tradnl"/>
              </w:rPr>
              <w:t>3.2</w:t>
            </w:r>
            <w:r>
              <w:rPr>
                <w:rFonts w:ascii="Arial" w:hAnsi="Arial" w:cs="Arial"/>
                <w:sz w:val="20"/>
                <w:szCs w:val="20"/>
                <w:lang w:val="es-ES_tradnl"/>
              </w:rPr>
              <w:t xml:space="preserve">. </w:t>
            </w:r>
          </w:p>
        </w:tc>
        <w:tc>
          <w:tcPr>
            <w:tcW w:w="1456"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lang w:val="es-ES_tradnl"/>
              </w:rPr>
            </w:pPr>
            <w:r>
              <w:rPr>
                <w:rFonts w:ascii="Arial" w:hAnsi="Arial" w:cs="Arial"/>
                <w:sz w:val="20"/>
                <w:lang w:val="es-ES_tradnl"/>
              </w:rPr>
              <w:t>OIKOS</w:t>
            </w:r>
          </w:p>
        </w:tc>
      </w:tr>
      <w:tr w:rsidR="00F0593B" w:rsidTr="00F0593B">
        <w:tc>
          <w:tcPr>
            <w:tcW w:w="5251"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rPr>
                <w:lang w:val="es-ES_tradnl"/>
              </w:rPr>
            </w:pPr>
            <w:r>
              <w:rPr>
                <w:rFonts w:ascii="Arial" w:hAnsi="Arial" w:cs="Arial"/>
                <w:sz w:val="20"/>
                <w:szCs w:val="20"/>
                <w:lang w:val="es-ES_tradnl"/>
              </w:rPr>
              <w:t>Actividad 3.3.</w:t>
            </w:r>
          </w:p>
        </w:tc>
        <w:tc>
          <w:tcPr>
            <w:tcW w:w="1456"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18"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554" w:type="dxa"/>
            <w:tcBorders>
              <w:top w:val="outset" w:sz="6" w:space="0" w:color="auto"/>
              <w:left w:val="outset" w:sz="6" w:space="0" w:color="auto"/>
              <w:bottom w:val="outset" w:sz="6" w:space="0" w:color="auto"/>
              <w:right w:val="outset" w:sz="6" w:space="0" w:color="auto"/>
            </w:tcBorders>
            <w:shd w:val="clear" w:color="auto" w:fill="A6A6A6" w:themeFill="background1" w:themeFillShade="A6"/>
          </w:tcPr>
          <w:p w:rsidR="00F0593B" w:rsidRDefault="00F0593B">
            <w:pPr>
              <w:spacing w:before="120"/>
              <w:jc w:val="both"/>
              <w:rPr>
                <w:sz w:val="22"/>
                <w:szCs w:val="22"/>
                <w:lang w:val="es-ES_tradnl"/>
              </w:rPr>
            </w:pPr>
          </w:p>
        </w:tc>
        <w:tc>
          <w:tcPr>
            <w:tcW w:w="4030" w:type="dxa"/>
            <w:tcBorders>
              <w:top w:val="outset" w:sz="6" w:space="0" w:color="auto"/>
              <w:left w:val="outset" w:sz="6" w:space="0" w:color="auto"/>
              <w:bottom w:val="outset" w:sz="6" w:space="0" w:color="auto"/>
              <w:right w:val="outset" w:sz="6" w:space="0" w:color="auto"/>
            </w:tcBorders>
            <w:hideMark/>
          </w:tcPr>
          <w:p w:rsidR="00F0593B" w:rsidRDefault="00F0593B">
            <w:pPr>
              <w:spacing w:before="120"/>
              <w:jc w:val="both"/>
              <w:rPr>
                <w:rFonts w:ascii="Arial" w:hAnsi="Arial" w:cs="Arial"/>
                <w:sz w:val="20"/>
                <w:lang w:val="es-ES_tradnl"/>
              </w:rPr>
            </w:pPr>
            <w:r>
              <w:rPr>
                <w:rFonts w:ascii="Arial" w:hAnsi="Arial" w:cs="Arial"/>
                <w:sz w:val="20"/>
                <w:lang w:val="es-ES_tradnl"/>
              </w:rPr>
              <w:t>OIKOS</w:t>
            </w:r>
          </w:p>
        </w:tc>
      </w:tr>
      <w:tr w:rsidR="00F0593B" w:rsidTr="00F0593B">
        <w:tc>
          <w:tcPr>
            <w:tcW w:w="5251" w:type="dxa"/>
            <w:tcBorders>
              <w:top w:val="outset" w:sz="6" w:space="0" w:color="auto"/>
              <w:left w:val="outset" w:sz="6" w:space="0" w:color="auto"/>
              <w:bottom w:val="outset" w:sz="24" w:space="0" w:color="auto"/>
              <w:right w:val="outset" w:sz="6" w:space="0" w:color="auto"/>
            </w:tcBorders>
            <w:hideMark/>
          </w:tcPr>
          <w:p w:rsidR="00F0593B" w:rsidRDefault="00F0593B">
            <w:pPr>
              <w:spacing w:before="120"/>
              <w:rPr>
                <w:lang w:val="es-ES_tradnl"/>
              </w:rPr>
            </w:pPr>
            <w:r>
              <w:rPr>
                <w:rFonts w:ascii="Arial" w:hAnsi="Arial" w:cs="Arial"/>
                <w:sz w:val="20"/>
                <w:szCs w:val="20"/>
                <w:lang w:val="es-ES_tradnl"/>
              </w:rPr>
              <w:t xml:space="preserve">Actividad 3.4. </w:t>
            </w:r>
          </w:p>
        </w:tc>
        <w:tc>
          <w:tcPr>
            <w:tcW w:w="1456" w:type="dxa"/>
            <w:tcBorders>
              <w:top w:val="outset" w:sz="6" w:space="0" w:color="auto"/>
              <w:left w:val="outset" w:sz="6" w:space="0" w:color="auto"/>
              <w:bottom w:val="outset" w:sz="24" w:space="0" w:color="auto"/>
              <w:right w:val="outset" w:sz="6" w:space="0" w:color="auto"/>
            </w:tcBorders>
          </w:tcPr>
          <w:p w:rsidR="00F0593B" w:rsidRDefault="00F0593B">
            <w:pPr>
              <w:spacing w:before="120"/>
              <w:jc w:val="both"/>
              <w:rPr>
                <w:sz w:val="22"/>
                <w:szCs w:val="22"/>
                <w:lang w:val="es-ES_tradnl"/>
              </w:rPr>
            </w:pPr>
          </w:p>
        </w:tc>
        <w:tc>
          <w:tcPr>
            <w:tcW w:w="419"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sz w:val="22"/>
                <w:szCs w:val="22"/>
                <w:highlight w:val="lightGray"/>
                <w:lang w:val="es-ES_tradnl"/>
              </w:rPr>
            </w:pPr>
          </w:p>
        </w:tc>
        <w:tc>
          <w:tcPr>
            <w:tcW w:w="419"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sz w:val="22"/>
                <w:szCs w:val="22"/>
                <w:highlight w:val="lightGray"/>
                <w:lang w:val="es-ES_tradnl"/>
              </w:rPr>
            </w:pPr>
          </w:p>
        </w:tc>
        <w:tc>
          <w:tcPr>
            <w:tcW w:w="418"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sz w:val="22"/>
                <w:szCs w:val="22"/>
                <w:highlight w:val="lightGray"/>
                <w:lang w:val="es-ES_tradnl"/>
              </w:rPr>
            </w:pPr>
          </w:p>
        </w:tc>
        <w:tc>
          <w:tcPr>
            <w:tcW w:w="418"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sz w:val="22"/>
                <w:szCs w:val="22"/>
                <w:highlight w:val="lightGray"/>
                <w:lang w:val="es-ES_tradnl"/>
              </w:rPr>
            </w:pPr>
          </w:p>
        </w:tc>
        <w:tc>
          <w:tcPr>
            <w:tcW w:w="554" w:type="dxa"/>
            <w:tcBorders>
              <w:top w:val="outset" w:sz="6" w:space="0" w:color="auto"/>
              <w:left w:val="outset" w:sz="6" w:space="0" w:color="auto"/>
              <w:bottom w:val="outset" w:sz="24" w:space="0" w:color="auto"/>
              <w:right w:val="outset" w:sz="6" w:space="0" w:color="auto"/>
            </w:tcBorders>
            <w:shd w:val="clear" w:color="auto" w:fill="A6A6A6" w:themeFill="background1" w:themeFillShade="A6"/>
          </w:tcPr>
          <w:p w:rsidR="00F0593B" w:rsidRDefault="00F0593B">
            <w:pPr>
              <w:spacing w:before="120"/>
              <w:jc w:val="both"/>
              <w:rPr>
                <w:sz w:val="22"/>
                <w:szCs w:val="22"/>
                <w:highlight w:val="lightGray"/>
                <w:lang w:val="es-ES_tradnl"/>
              </w:rPr>
            </w:pPr>
          </w:p>
        </w:tc>
        <w:tc>
          <w:tcPr>
            <w:tcW w:w="4030" w:type="dxa"/>
            <w:tcBorders>
              <w:top w:val="outset" w:sz="6" w:space="0" w:color="auto"/>
              <w:left w:val="outset" w:sz="6" w:space="0" w:color="auto"/>
              <w:bottom w:val="outset" w:sz="24" w:space="0" w:color="auto"/>
              <w:right w:val="outset" w:sz="6" w:space="0" w:color="auto"/>
            </w:tcBorders>
            <w:hideMark/>
          </w:tcPr>
          <w:p w:rsidR="00F0593B" w:rsidRDefault="00F0593B">
            <w:pPr>
              <w:spacing w:before="120"/>
              <w:jc w:val="both"/>
              <w:rPr>
                <w:rFonts w:ascii="Arial" w:hAnsi="Arial" w:cs="Arial"/>
                <w:sz w:val="20"/>
                <w:lang w:val="es-ES_tradnl"/>
              </w:rPr>
            </w:pPr>
            <w:r>
              <w:rPr>
                <w:rFonts w:ascii="Arial" w:hAnsi="Arial" w:cs="Arial"/>
                <w:sz w:val="20"/>
                <w:lang w:val="es-ES_tradnl"/>
              </w:rPr>
              <w:t>OIKOS</w:t>
            </w:r>
          </w:p>
        </w:tc>
      </w:tr>
    </w:tbl>
    <w:p w:rsidR="00D549E4" w:rsidRDefault="00F0593B" w:rsidP="00F0593B">
      <w:pPr>
        <w:spacing w:before="120"/>
        <w:jc w:val="both"/>
        <w:rPr>
          <w:sz w:val="22"/>
          <w:szCs w:val="22"/>
          <w:lang w:val="es-ES"/>
        </w:rPr>
        <w:sectPr w:rsidR="00D549E4" w:rsidSect="00D549E4">
          <w:pgSz w:w="15842" w:h="12242" w:orient="landscape" w:code="1"/>
          <w:pgMar w:top="1134" w:right="1134" w:bottom="1134" w:left="1134" w:header="709" w:footer="709" w:gutter="0"/>
          <w:cols w:space="720"/>
          <w:docGrid w:linePitch="326"/>
        </w:sectPr>
      </w:pPr>
      <w:r>
        <w:rPr>
          <w:sz w:val="22"/>
          <w:szCs w:val="22"/>
          <w:lang w:val="es-ES"/>
        </w:rPr>
        <w:br w:type="textWrapping" w:clear="all"/>
      </w:r>
    </w:p>
    <w:p w:rsidR="00F0593B" w:rsidRDefault="00F0593B" w:rsidP="00F0593B">
      <w:pPr>
        <w:spacing w:before="120"/>
        <w:jc w:val="both"/>
        <w:rPr>
          <w:sz w:val="22"/>
          <w:szCs w:val="22"/>
          <w:lang w:val="es-ES"/>
        </w:rPr>
      </w:pPr>
    </w:p>
    <w:p w:rsidR="00D549E4" w:rsidRPr="00266469" w:rsidRDefault="001F5035" w:rsidP="00266469">
      <w:pPr>
        <w:pStyle w:val="Ttulo4"/>
        <w:numPr>
          <w:ilvl w:val="0"/>
          <w:numId w:val="12"/>
        </w:numPr>
        <w:rPr>
          <w:lang w:val="es-ES"/>
        </w:rPr>
      </w:pPr>
      <w:r w:rsidRPr="00266469">
        <w:t xml:space="preserve">Metodología </w:t>
      </w:r>
      <w:r w:rsidR="00D549E4" w:rsidRPr="00266469">
        <w:rPr>
          <w:lang w:val="es-ES"/>
        </w:rPr>
        <w:t xml:space="preserve"> </w:t>
      </w:r>
    </w:p>
    <w:p w:rsidR="00D549E4" w:rsidRPr="00266469" w:rsidRDefault="00D549E4" w:rsidP="00266469">
      <w:pPr>
        <w:spacing w:before="120"/>
        <w:jc w:val="both"/>
        <w:rPr>
          <w:rFonts w:asciiTheme="minorHAnsi" w:hAnsiTheme="minorHAnsi" w:cstheme="minorHAnsi"/>
          <w:iCs/>
          <w:lang w:val="es-ES"/>
        </w:rPr>
      </w:pPr>
      <w:r w:rsidRPr="00266469">
        <w:rPr>
          <w:rFonts w:asciiTheme="minorHAnsi" w:hAnsiTheme="minorHAnsi" w:cstheme="minorHAnsi"/>
          <w:iCs/>
          <w:lang w:val="es-ES"/>
        </w:rPr>
        <w:t xml:space="preserve">La metodología empleada se basa en los principios de la rehabilitación con base en la comunidad (conocida internacionalmente por su aplicación en el trabajo para la inclusión de personas con discapacidad). Con ello se legitima la necesidad de facilitar un cambio a favor de las personas de la tercera edad desde ellas mismas, pero también desde las personas, instituciones, actores con poder de decisión, la población en general que conforman su entorno comunitario y las familias, con especial atención en las nuevas generaciones. Los métodos y herramientas a utilizar son inclusivos para el grupo meta fundamental (personas mayores de 60 años), de manera que facilite la comprensión, la participación, el protagonismo y empoderamiento con los procesos, los resultados y su sostenibilidad posterior. </w:t>
      </w:r>
    </w:p>
    <w:p w:rsidR="00D549E4" w:rsidRPr="00266469" w:rsidRDefault="00D549E4" w:rsidP="00266469">
      <w:pPr>
        <w:spacing w:before="120"/>
        <w:jc w:val="both"/>
        <w:rPr>
          <w:rFonts w:asciiTheme="minorHAnsi" w:hAnsiTheme="minorHAnsi" w:cstheme="minorHAnsi"/>
          <w:iCs/>
          <w:lang w:val="es-ES"/>
        </w:rPr>
      </w:pPr>
      <w:r w:rsidRPr="00266469">
        <w:rPr>
          <w:rFonts w:asciiTheme="minorHAnsi" w:hAnsiTheme="minorHAnsi" w:cstheme="minorHAnsi"/>
          <w:iCs/>
          <w:lang w:val="es-ES"/>
        </w:rPr>
        <w:t xml:space="preserve">Se prioriza a las mujeres, por ser la mayoría representada en este grupo meta y dentro de él, las más vulnerables. Aún en su edad de jubilación tienen un gran peso en sus roles reproductivos acentuados por la desvalorización que se tiene de ellas como activos importantes del desarrollo económico y social. No obstante a que son prioridad las mujeres, se facilitan acciones a favor de la inclusión de los hombres, por ser ellos minoritarios dentro del grupo meta y los de mayor resistencia a la participación y  al cambio de actitud que la Acción promueve. </w:t>
      </w:r>
    </w:p>
    <w:p w:rsidR="00D549E4" w:rsidRPr="00266469" w:rsidRDefault="00D549E4" w:rsidP="00266469">
      <w:pPr>
        <w:spacing w:before="120"/>
        <w:jc w:val="both"/>
        <w:rPr>
          <w:rFonts w:asciiTheme="minorHAnsi" w:hAnsiTheme="minorHAnsi" w:cstheme="minorHAnsi"/>
          <w:iCs/>
          <w:lang w:val="es-ES"/>
        </w:rPr>
      </w:pPr>
      <w:r w:rsidRPr="00266469">
        <w:rPr>
          <w:rFonts w:asciiTheme="minorHAnsi" w:hAnsiTheme="minorHAnsi" w:cstheme="minorHAnsi"/>
          <w:iCs/>
          <w:lang w:val="es-ES"/>
        </w:rPr>
        <w:t xml:space="preserve">Se ha considerado facilitar el proceso de cambio y empoderamiento del grupo meta y de los grupos destinatarios que interactúan con él, desde la sensibilización, la formación de capacidades y el acompañamiento en la proyección e implementación de los nuevos desafíos. Se toman de referencia las metodologías de educación de pares, la educación popular, los intercambios intergeneracionales y la formación de formadores (formación multinivel), además de la aplicación del principio aprender-haciendo por considerarlas trascendentes para los propósitos de la Acción. Se propone apoyar el diseño y la puesta en marcha de emprendimientos sociales y económicos, donde mujeres y hombres de la tercera edad encuentren un espacio para ser útiles y activos en el desarrollo económico y social de sus comunidades, empleen su tiempo, mejoren sus ingresos y el de sus familias. El apoyo será a nivel técnico y material/ equipamiento, con asistencia técnica a la implementación y gestión del emprendimiento. </w:t>
      </w:r>
    </w:p>
    <w:p w:rsidR="00D549E4" w:rsidRPr="00266469" w:rsidRDefault="00D549E4" w:rsidP="00266469">
      <w:pPr>
        <w:spacing w:before="120"/>
        <w:jc w:val="both"/>
        <w:rPr>
          <w:rFonts w:asciiTheme="minorHAnsi" w:hAnsiTheme="minorHAnsi" w:cstheme="minorHAnsi"/>
          <w:iCs/>
          <w:lang w:val="es-ES"/>
        </w:rPr>
      </w:pPr>
      <w:r w:rsidRPr="00266469">
        <w:rPr>
          <w:rFonts w:asciiTheme="minorHAnsi" w:hAnsiTheme="minorHAnsi" w:cstheme="minorHAnsi"/>
          <w:iCs/>
          <w:lang w:val="es-ES"/>
        </w:rPr>
        <w:t xml:space="preserve">La Acción no creará estructuras nuevas, sino que fortalecerá espacios y programas promovidos por las entidades participantes en coordinación con los gobiernos locales. Facilitará el trabajo en red y la articulación público privada. Acentúa el rol de la Academia por su legitimidad en los procesos de incidencia en políticas, en este caso específico a favor de la inclusión de las personas de la  tercera edad como activos en el desarrollo socioeconómico que demanda el contexto cubano actual.  </w:t>
      </w:r>
    </w:p>
    <w:p w:rsidR="00D549E4" w:rsidRPr="00266469" w:rsidRDefault="00D549E4" w:rsidP="00266469">
      <w:pPr>
        <w:spacing w:before="60"/>
        <w:jc w:val="both"/>
        <w:rPr>
          <w:rFonts w:asciiTheme="minorHAnsi" w:hAnsiTheme="minorHAnsi" w:cstheme="minorHAnsi"/>
          <w:spacing w:val="-2"/>
          <w:lang w:val="es-ES"/>
        </w:rPr>
      </w:pPr>
      <w:r w:rsidRPr="00266469">
        <w:rPr>
          <w:rFonts w:asciiTheme="minorHAnsi" w:hAnsiTheme="minorHAnsi" w:cstheme="minorHAnsi"/>
          <w:spacing w:val="-2"/>
          <w:lang w:val="es-ES"/>
        </w:rPr>
        <w:t xml:space="preserve">De forma general, la Acción no es continuidad de acciones anteriores sino que fortalece y redimensiona hacia nuevos desafíos los programas de dos organizaciones, una que refuerza el rol de la sociedad civil cubana a favor de las personas de la tercera edad (CSE) y otra de la Academia que acompaña el proceso de actualización del modelo económico y social cubano, integrando ahora la formación, promoción y legitimización del emprendimiento de la tercera edad. Las metodologías que se emplean son validadas por ambas organizaciones en un proceso de construcción conjunta. </w:t>
      </w:r>
      <w:r w:rsidR="00266469">
        <w:rPr>
          <w:rFonts w:asciiTheme="minorHAnsi" w:hAnsiTheme="minorHAnsi" w:cstheme="minorHAnsi"/>
          <w:spacing w:val="-2"/>
          <w:lang w:val="es-ES"/>
        </w:rPr>
        <w:t xml:space="preserve"> El anexo 2 muestra el marco lógico del proyecto</w:t>
      </w:r>
    </w:p>
    <w:p w:rsidR="00D549E4" w:rsidRPr="00266469" w:rsidRDefault="00D549E4" w:rsidP="00266469">
      <w:pPr>
        <w:spacing w:before="60"/>
        <w:jc w:val="both"/>
        <w:rPr>
          <w:rFonts w:asciiTheme="minorHAnsi" w:hAnsiTheme="minorHAnsi" w:cstheme="minorHAnsi"/>
          <w:spacing w:val="-2"/>
          <w:lang w:val="es-ES"/>
        </w:rPr>
      </w:pPr>
    </w:p>
    <w:p w:rsidR="000E6B23" w:rsidRPr="00266469" w:rsidRDefault="000E6B23" w:rsidP="00266469">
      <w:pPr>
        <w:pStyle w:val="Ttulo4"/>
        <w:numPr>
          <w:ilvl w:val="0"/>
          <w:numId w:val="12"/>
        </w:numPr>
      </w:pPr>
      <w:r w:rsidRPr="00266469">
        <w:t>Plan de difusión y réplica</w:t>
      </w:r>
    </w:p>
    <w:p w:rsidR="000E6B23" w:rsidRPr="00266469" w:rsidRDefault="000E6B23" w:rsidP="00266469">
      <w:pPr>
        <w:spacing w:after="120"/>
        <w:jc w:val="both"/>
        <w:rPr>
          <w:rFonts w:asciiTheme="minorHAnsi" w:hAnsiTheme="minorHAnsi" w:cstheme="minorHAnsi"/>
          <w:lang w:val="es-ES"/>
        </w:rPr>
      </w:pPr>
      <w:r w:rsidRPr="00266469">
        <w:rPr>
          <w:rFonts w:asciiTheme="minorHAnsi" w:hAnsiTheme="minorHAnsi" w:cstheme="minorHAnsi"/>
          <w:lang w:val="es-ES"/>
        </w:rPr>
        <w:t xml:space="preserve">La Acción contará con una Estrategia de Comunicación y Visibilidad, diseñada para diferentes públicos de interés, entre ellos: (1) la población general de La Habana, con prioridad para las familias residentes en los tres municipios de accionamiento; (2) los decisores y decisoras de la administración pública con incidencia en el trabajo a favor de las personas de la tercera edad; (3) los actores económicos, públicos y privados, generadores de empleos, servicios y productos comunitarios; (4) las jóvenes generaciones; (5) las mujeres y hombres mayores de 60 año; y los actores de la cooperación internacional. </w:t>
      </w:r>
    </w:p>
    <w:p w:rsidR="000E6B23" w:rsidRPr="00266469" w:rsidRDefault="000E6B23" w:rsidP="00266469">
      <w:pPr>
        <w:spacing w:after="120"/>
        <w:jc w:val="both"/>
        <w:rPr>
          <w:rFonts w:asciiTheme="minorHAnsi" w:hAnsiTheme="minorHAnsi" w:cstheme="minorHAnsi"/>
          <w:lang w:val="es-ES"/>
        </w:rPr>
      </w:pPr>
      <w:r w:rsidRPr="00266469">
        <w:rPr>
          <w:rFonts w:asciiTheme="minorHAnsi" w:hAnsiTheme="minorHAnsi" w:cstheme="minorHAnsi"/>
          <w:lang w:val="es-ES"/>
        </w:rPr>
        <w:t xml:space="preserve">La Estrategia tendrá como objetivos: (1) informar sobre la Acción, sus avances, desafíos, buenas prácticas y lecciones aprendidas a partir de las evidencias que se generen por la sistematización y las historias de vida; (2) apoyar en la creación de una conciencia social sobre el valor de las personas de la tercera edad en el desarrollo socioeconómico local; (3) mejorar el diálogo intergeneracional e intrafamiliar a favor del grupo de impacto, con prioridad para las mujeres. </w:t>
      </w:r>
    </w:p>
    <w:p w:rsidR="000E6B23" w:rsidRPr="00266469" w:rsidRDefault="000E6B23" w:rsidP="00266469">
      <w:pPr>
        <w:spacing w:after="120"/>
        <w:jc w:val="both"/>
        <w:rPr>
          <w:rFonts w:asciiTheme="minorHAnsi" w:hAnsiTheme="minorHAnsi" w:cstheme="minorHAnsi"/>
          <w:lang w:val="es-ES"/>
        </w:rPr>
      </w:pPr>
      <w:r w:rsidRPr="00266469">
        <w:rPr>
          <w:rFonts w:asciiTheme="minorHAnsi" w:hAnsiTheme="minorHAnsi" w:cstheme="minorHAnsi"/>
          <w:lang w:val="es-ES"/>
        </w:rPr>
        <w:t xml:space="preserve">Se incluyen actividades que informan, orientan, forman e inciden, con herramientas accesibles para los diferentes públicos y especialmente para las personas de la tercera edad. Se incluirán: materiales audiovisuales en diferentes formatos para TV y Radio; barrio debates; distribución de sueltos, plegables y ubicación de posters en las comunidades; publicaciones científicas y en páginas webs; presentaciones y reflexiones sobre la temática que aborda la Acción en eventos nacionales e internacionales; intercambios intermunicipales e intergeneracionales. </w:t>
      </w:r>
    </w:p>
    <w:p w:rsidR="000E6B23" w:rsidRPr="00266469" w:rsidRDefault="000E6B23" w:rsidP="00266469">
      <w:pPr>
        <w:spacing w:after="120"/>
        <w:jc w:val="both"/>
        <w:rPr>
          <w:rFonts w:asciiTheme="minorHAnsi" w:hAnsiTheme="minorHAnsi" w:cstheme="minorHAnsi"/>
          <w:lang w:val="es-ES"/>
        </w:rPr>
      </w:pPr>
      <w:r w:rsidRPr="00266469">
        <w:rPr>
          <w:rFonts w:asciiTheme="minorHAnsi" w:hAnsiTheme="minorHAnsi" w:cstheme="minorHAnsi"/>
          <w:lang w:val="es-ES"/>
        </w:rPr>
        <w:t xml:space="preserve">Un elemento esencial de la Estrategia será el trabajo de sensibilización, información y orientación que deberá realizarse con periodistas y especialistas vinculados a los medios de comunicación, de manera de unirlos a la red de voluntarios y voluntarias a favor de la tercera edad y de ser voceros fieles de los procesos de incidencia.  </w:t>
      </w:r>
    </w:p>
    <w:p w:rsidR="000E6B23" w:rsidRPr="00266469" w:rsidRDefault="000E6B23" w:rsidP="00266469">
      <w:pPr>
        <w:spacing w:after="120"/>
        <w:jc w:val="both"/>
        <w:rPr>
          <w:rFonts w:asciiTheme="minorHAnsi" w:hAnsiTheme="minorHAnsi" w:cstheme="minorHAnsi"/>
          <w:lang w:val="es-ES"/>
        </w:rPr>
      </w:pPr>
      <w:r w:rsidRPr="00266469">
        <w:rPr>
          <w:rFonts w:asciiTheme="minorHAnsi" w:hAnsiTheme="minorHAnsi" w:cstheme="minorHAnsi"/>
          <w:lang w:val="es-ES"/>
        </w:rPr>
        <w:t>La Estrategia deberá servir para la réplica de la experiencia en contextos similares, la extensión de las buenas prácticas a otros municipios y la multiplicación de impactos y será puesta en práctica a través de las actividades previstas para el Resultado 3.</w:t>
      </w:r>
    </w:p>
    <w:p w:rsidR="000E6B23" w:rsidRPr="00266469" w:rsidRDefault="000E6B23" w:rsidP="00266469">
      <w:pPr>
        <w:spacing w:after="120"/>
        <w:jc w:val="both"/>
        <w:rPr>
          <w:rFonts w:asciiTheme="minorHAnsi" w:hAnsiTheme="minorHAnsi" w:cstheme="minorHAnsi"/>
          <w:lang w:val="es-ES"/>
        </w:rPr>
      </w:pPr>
    </w:p>
    <w:p w:rsidR="000E6B23" w:rsidRPr="00266469" w:rsidRDefault="000E6B23" w:rsidP="00266469">
      <w:pPr>
        <w:spacing w:after="120"/>
        <w:jc w:val="both"/>
        <w:rPr>
          <w:rFonts w:asciiTheme="minorHAnsi" w:hAnsiTheme="minorHAnsi" w:cstheme="minorHAnsi"/>
          <w:b/>
          <w:lang w:val="es-ES"/>
        </w:rPr>
      </w:pPr>
      <w:r w:rsidRPr="00266469">
        <w:rPr>
          <w:rFonts w:asciiTheme="minorHAnsi" w:hAnsiTheme="minorHAnsi" w:cstheme="minorHAnsi"/>
          <w:b/>
          <w:lang w:val="es-ES"/>
        </w:rPr>
        <w:t>CONLCUSIONES:</w:t>
      </w:r>
    </w:p>
    <w:p w:rsidR="000E6B23" w:rsidRPr="00266469" w:rsidRDefault="000E6B23" w:rsidP="00266469">
      <w:pPr>
        <w:spacing w:after="120"/>
        <w:jc w:val="both"/>
        <w:rPr>
          <w:rFonts w:asciiTheme="minorHAnsi" w:hAnsiTheme="minorHAnsi" w:cstheme="minorHAnsi"/>
          <w:lang w:val="es-ES"/>
        </w:rPr>
      </w:pPr>
      <w:r w:rsidRPr="00266469">
        <w:rPr>
          <w:rFonts w:asciiTheme="minorHAnsi" w:hAnsiTheme="minorHAnsi" w:cstheme="minorHAnsi"/>
          <w:lang w:val="es-ES"/>
        </w:rPr>
        <w:t>Los efectos esperados del proyecto están en línea directa con la sostenibilidad de la acción, se prevén los siguientes impactos:</w:t>
      </w:r>
    </w:p>
    <w:p w:rsidR="001F5035" w:rsidRPr="00266469" w:rsidRDefault="00F0593B" w:rsidP="00266469">
      <w:pPr>
        <w:pStyle w:val="Prrafodelista"/>
        <w:numPr>
          <w:ilvl w:val="0"/>
          <w:numId w:val="11"/>
        </w:numPr>
        <w:spacing w:after="120"/>
        <w:jc w:val="both"/>
        <w:rPr>
          <w:rFonts w:cstheme="minorHAnsi"/>
          <w:sz w:val="24"/>
          <w:szCs w:val="24"/>
        </w:rPr>
      </w:pPr>
      <w:r w:rsidRPr="00266469">
        <w:rPr>
          <w:rFonts w:cstheme="minorHAnsi"/>
          <w:sz w:val="24"/>
          <w:szCs w:val="24"/>
          <w:u w:val="single"/>
        </w:rPr>
        <w:t>A nivel social</w:t>
      </w:r>
      <w:r w:rsidRPr="00266469">
        <w:rPr>
          <w:rFonts w:cstheme="minorHAnsi"/>
          <w:sz w:val="24"/>
          <w:szCs w:val="24"/>
        </w:rPr>
        <w:t xml:space="preserve">: Se escoge como escenario de actuación el municipio y dentro de él se prevé valorizar el aporte de las personas de la tercera edad en el desarrollo socioeconómico local, desde la sensibilización, la formación de capacidades y el apoyo en el desarrollo de iniciativas económicas y sociales identificadas, diseñadas y lideradas por este grupo, que sirvan de evidencias para demostrar la necesidad de favorecer su inclusión social de una manera digna, en correspondencia con sus necesidades y potencialidades. Se ha considerado la importancia de trabajar no sólo en el crecimiento humano y empoderamiento de las personas de la tercera edad, sino también en un proceso que sensibilice a diferentes actores gubernamentales, económicos, comunitarios y familiares que integran su entorno para favorecer un cambio de comportamiento hacia estas personas y estimular prácticas que faciliten su inclusión. Será un punto de atención en este proceso los intercambios intergeneracionales, donde jóvenes y adultos mayores encuentren puntos de coincidencia, desde la transmisión de experiencias, valores y conocimientos, en un debate armónico sobre diferencias de enfoques y problemas comunes, que incidan en una mejor relación y respeto intergeneracional. También serán favorecidas con especial atención las mujeres, no solo por ser las más vulnerables dentro del grupo de impacto sino también por ser mayoría. Este último aspecto intencionarán también acciones para incluir más a los hombres en las dinámicas sociales, dado que son los de mayor resistencia al cambio en este momento de su vida. Al final de la Acción las personas de la tercera edad tendrán un mayor bienestar, se sentirán útiles y favorecerán con sus iniciativas el entorno comunitario y familiar. </w:t>
      </w:r>
    </w:p>
    <w:p w:rsidR="001F5035" w:rsidRPr="00266469" w:rsidRDefault="00F0593B" w:rsidP="00266469">
      <w:pPr>
        <w:pStyle w:val="Prrafodelista"/>
        <w:numPr>
          <w:ilvl w:val="0"/>
          <w:numId w:val="11"/>
        </w:numPr>
        <w:spacing w:after="120"/>
        <w:jc w:val="both"/>
        <w:rPr>
          <w:rFonts w:cstheme="minorHAnsi"/>
          <w:sz w:val="24"/>
          <w:szCs w:val="24"/>
        </w:rPr>
      </w:pPr>
      <w:r w:rsidRPr="00266469">
        <w:rPr>
          <w:rFonts w:cstheme="minorHAnsi"/>
          <w:sz w:val="24"/>
          <w:szCs w:val="24"/>
          <w:u w:val="single"/>
        </w:rPr>
        <w:t>A nivel económico</w:t>
      </w:r>
      <w:r w:rsidRPr="00266469">
        <w:rPr>
          <w:rFonts w:cstheme="minorHAnsi"/>
          <w:sz w:val="24"/>
          <w:szCs w:val="24"/>
        </w:rPr>
        <w:t xml:space="preserve">: La Acción promueve y apoya la implementación de emprendimientos económicos y sociales, que generan oportunidades de empleo, facilitan el desarrollo de negocios individuales y colectivos,  y mejoran los ingresos personales y aportes familiares de las personas de la tercera edad. Se estima además, que estas personas ganen en información, orientación y capacidades para acceder a empleos en el sector público y privado que se generan actualmente en los municipios, a partir del proceso de actualización del modelo social y económico que se vive en el país. </w:t>
      </w:r>
    </w:p>
    <w:p w:rsidR="001F5035" w:rsidRPr="00266469" w:rsidRDefault="00F0593B" w:rsidP="00266469">
      <w:pPr>
        <w:pStyle w:val="Prrafodelista"/>
        <w:numPr>
          <w:ilvl w:val="0"/>
          <w:numId w:val="11"/>
        </w:numPr>
        <w:spacing w:after="120"/>
        <w:jc w:val="both"/>
        <w:rPr>
          <w:rFonts w:cstheme="minorHAnsi"/>
          <w:sz w:val="24"/>
          <w:szCs w:val="24"/>
        </w:rPr>
      </w:pPr>
      <w:r w:rsidRPr="00266469">
        <w:rPr>
          <w:rFonts w:cstheme="minorHAnsi"/>
          <w:sz w:val="24"/>
          <w:szCs w:val="24"/>
          <w:u w:val="single"/>
        </w:rPr>
        <w:t>A nivel político</w:t>
      </w:r>
      <w:r w:rsidRPr="00266469">
        <w:rPr>
          <w:rFonts w:cstheme="minorHAnsi"/>
          <w:sz w:val="24"/>
          <w:szCs w:val="24"/>
        </w:rPr>
        <w:t xml:space="preserve">: La Acción se ha concebido como un pilotaje que genere evidencias para incidir en el desarrollo de políticas públicas que favorezcan la inclusión de las personas de la tercera edad en la sociedad, no solo a nivel de los emprendimientos que se generan o fortalecen sino también con el desarrollo de medidas e iniciativas por parte del gobierno, instituciones subordinadas y lo actores económicos, públicos y privados, para facilitar la inclusión de estas personas en las dinámicas socioeconómicas que se generan en los municipios. Tener incorporada a la Academia en la generación de estas evidencias facilita la incidencia. </w:t>
      </w:r>
    </w:p>
    <w:p w:rsidR="00F0593B" w:rsidRPr="00266469" w:rsidRDefault="00F0593B" w:rsidP="00266469">
      <w:pPr>
        <w:pStyle w:val="Prrafodelista"/>
        <w:numPr>
          <w:ilvl w:val="0"/>
          <w:numId w:val="11"/>
        </w:numPr>
        <w:spacing w:after="120"/>
        <w:jc w:val="both"/>
        <w:rPr>
          <w:rFonts w:cstheme="minorHAnsi"/>
          <w:sz w:val="24"/>
          <w:szCs w:val="24"/>
        </w:rPr>
      </w:pPr>
      <w:r w:rsidRPr="00266469">
        <w:rPr>
          <w:rFonts w:cstheme="minorHAnsi"/>
          <w:sz w:val="24"/>
          <w:szCs w:val="24"/>
          <w:u w:val="single"/>
        </w:rPr>
        <w:t>A nivel institucional/técnico</w:t>
      </w:r>
      <w:r w:rsidRPr="00266469">
        <w:rPr>
          <w:rFonts w:cstheme="minorHAnsi"/>
          <w:sz w:val="24"/>
          <w:szCs w:val="24"/>
        </w:rPr>
        <w:t xml:space="preserve">: La Acción articula a un actor de la sociedad civil cubana con interés y resultados validados por los gobiernos locales en el trabajo a favor de las personas de la tercera edad (CSE Cuba) con un actor académico con poder de incidir en el desarrollo del proceso de actualización del modelo social y económico del país (CETED). Ambos tendrán la oportunidad de articular intereses y enfoques en función de un objetivo común pero a la vez dejarán garantizada la continuidad del trabajo y la sostenibilidad de los resultados. El CETED garantizará la inclusión del emprendimiento en la tercera edad en sus investigaciones, publicaciones científicas, tesis de pre-grado y mantendrá dentro de su programación la convocatoria de cursos específicos para este grupo. La CSE ampliará su red de voluntariado a favor de la tercera edad e incorporará bajo su atención un sistema de monitoreo, orientación y atención a las personas de la tercera edad en cada municipio. Ambos actores se integrarán en la atención a las incubadoras de emprendimientos que bajo uno de los modelos de gestión que se potencian actualmente en el país quedarán funcionando en cada municipio.  </w:t>
      </w:r>
    </w:p>
    <w:p w:rsidR="000E6B23" w:rsidRPr="00266469" w:rsidRDefault="000E6B23" w:rsidP="00266469">
      <w:pPr>
        <w:pStyle w:val="Prrafodelista"/>
        <w:spacing w:after="120"/>
        <w:jc w:val="both"/>
        <w:rPr>
          <w:rFonts w:cstheme="minorHAnsi"/>
          <w:sz w:val="24"/>
          <w:szCs w:val="24"/>
        </w:rPr>
      </w:pPr>
    </w:p>
    <w:p w:rsidR="00F0593B" w:rsidRPr="00266469" w:rsidRDefault="00F0593B" w:rsidP="00266469">
      <w:pPr>
        <w:spacing w:after="120"/>
        <w:rPr>
          <w:rFonts w:asciiTheme="minorHAnsi" w:hAnsiTheme="minorHAnsi" w:cstheme="minorHAnsi"/>
          <w:lang w:val="es-ES"/>
        </w:rPr>
      </w:pPr>
    </w:p>
    <w:p w:rsidR="00A562B0" w:rsidRPr="00266469" w:rsidRDefault="00A562B0" w:rsidP="00266469">
      <w:pPr>
        <w:spacing w:after="120"/>
        <w:rPr>
          <w:rFonts w:asciiTheme="minorHAnsi" w:hAnsiTheme="minorHAnsi" w:cstheme="minorHAnsi"/>
          <w:lang w:val="es-ES_tradnl"/>
        </w:rPr>
      </w:pPr>
    </w:p>
    <w:p w:rsidR="004135C5" w:rsidRPr="00266469" w:rsidRDefault="004135C5" w:rsidP="00266469">
      <w:pPr>
        <w:spacing w:after="120"/>
        <w:rPr>
          <w:rFonts w:asciiTheme="minorHAnsi" w:hAnsiTheme="minorHAnsi" w:cstheme="minorHAnsi"/>
          <w:lang w:val="es-ES_tradnl"/>
        </w:rPr>
      </w:pPr>
    </w:p>
    <w:p w:rsidR="004135C5" w:rsidRPr="00266469" w:rsidRDefault="004135C5" w:rsidP="00266469">
      <w:pPr>
        <w:rPr>
          <w:rFonts w:asciiTheme="minorHAnsi" w:hAnsiTheme="minorHAnsi" w:cstheme="minorHAnsi"/>
          <w:lang w:val="es-ES_tradnl"/>
        </w:rPr>
      </w:pPr>
    </w:p>
    <w:p w:rsidR="004135C5" w:rsidRPr="00266469" w:rsidRDefault="004135C5" w:rsidP="00266469">
      <w:pPr>
        <w:rPr>
          <w:rFonts w:asciiTheme="minorHAnsi" w:hAnsiTheme="minorHAnsi" w:cstheme="minorHAnsi"/>
          <w:lang w:val="es-ES_tradnl"/>
        </w:rPr>
      </w:pPr>
    </w:p>
    <w:p w:rsidR="004135C5" w:rsidRPr="00266469" w:rsidRDefault="004135C5" w:rsidP="00266469">
      <w:pPr>
        <w:rPr>
          <w:rFonts w:asciiTheme="minorHAnsi" w:hAnsiTheme="minorHAnsi" w:cstheme="minorHAnsi"/>
          <w:lang w:val="es-ES_tradnl"/>
        </w:rPr>
      </w:pPr>
    </w:p>
    <w:p w:rsidR="004135C5" w:rsidRPr="00266469" w:rsidRDefault="004135C5" w:rsidP="00266469">
      <w:pPr>
        <w:rPr>
          <w:rFonts w:asciiTheme="minorHAnsi" w:hAnsiTheme="minorHAnsi" w:cstheme="minorHAnsi"/>
          <w:lang w:val="es-ES_tradnl"/>
        </w:rPr>
      </w:pPr>
    </w:p>
    <w:p w:rsidR="001F5035" w:rsidRPr="00266469" w:rsidRDefault="001F5035" w:rsidP="00266469">
      <w:pPr>
        <w:spacing w:after="200" w:line="276" w:lineRule="auto"/>
        <w:rPr>
          <w:rFonts w:asciiTheme="minorHAnsi" w:hAnsiTheme="minorHAnsi" w:cstheme="minorHAnsi"/>
          <w:lang w:val="es-ES_tradnl"/>
        </w:rPr>
      </w:pPr>
      <w:r w:rsidRPr="00266469">
        <w:rPr>
          <w:rFonts w:asciiTheme="minorHAnsi" w:hAnsiTheme="minorHAnsi" w:cstheme="minorHAnsi"/>
          <w:lang w:val="es-ES_tradnl"/>
        </w:rPr>
        <w:br w:type="page"/>
      </w:r>
    </w:p>
    <w:p w:rsidR="004135C5" w:rsidRPr="00266469" w:rsidRDefault="000E6B23" w:rsidP="00266469">
      <w:pPr>
        <w:spacing w:line="276" w:lineRule="auto"/>
        <w:rPr>
          <w:rFonts w:asciiTheme="minorHAnsi" w:hAnsiTheme="minorHAnsi" w:cstheme="minorHAnsi"/>
          <w:b/>
          <w:lang w:val="es-ES_tradnl"/>
        </w:rPr>
      </w:pPr>
      <w:r w:rsidRPr="00266469">
        <w:rPr>
          <w:rFonts w:asciiTheme="minorHAnsi" w:hAnsiTheme="minorHAnsi" w:cstheme="minorHAnsi"/>
          <w:b/>
          <w:lang w:val="es-ES_tradnl"/>
        </w:rPr>
        <w:t>ANEXOS</w:t>
      </w:r>
      <w:r w:rsidR="00266469">
        <w:rPr>
          <w:rFonts w:asciiTheme="minorHAnsi" w:hAnsiTheme="minorHAnsi" w:cstheme="minorHAnsi"/>
          <w:b/>
          <w:lang w:val="es-ES_tradnl"/>
        </w:rPr>
        <w:t xml:space="preserve"> 1</w:t>
      </w:r>
      <w:r w:rsidRPr="00266469">
        <w:rPr>
          <w:rFonts w:asciiTheme="minorHAnsi" w:hAnsiTheme="minorHAnsi" w:cstheme="minorHAnsi"/>
          <w:b/>
          <w:lang w:val="es-ES_tradnl"/>
        </w:rPr>
        <w:t xml:space="preserve">: </w:t>
      </w:r>
      <w:r w:rsidR="00266469" w:rsidRPr="00266469">
        <w:rPr>
          <w:rFonts w:asciiTheme="minorHAnsi" w:hAnsiTheme="minorHAnsi" w:cstheme="minorHAnsi"/>
          <w:b/>
          <w:lang w:val="es-ES_tradnl"/>
        </w:rPr>
        <w:t>Dinámicas</w:t>
      </w:r>
      <w:r w:rsidRPr="00266469">
        <w:rPr>
          <w:rFonts w:asciiTheme="minorHAnsi" w:hAnsiTheme="minorHAnsi" w:cstheme="minorHAnsi"/>
          <w:b/>
          <w:lang w:val="es-ES_tradnl"/>
        </w:rPr>
        <w:t xml:space="preserve"> de trabajo</w:t>
      </w:r>
    </w:p>
    <w:p w:rsidR="004135C5" w:rsidRPr="00266469" w:rsidRDefault="004135C5" w:rsidP="00266469">
      <w:pPr>
        <w:spacing w:line="276" w:lineRule="auto"/>
        <w:rPr>
          <w:rFonts w:asciiTheme="minorHAnsi" w:hAnsiTheme="minorHAnsi" w:cstheme="minorHAnsi"/>
          <w:lang w:val="es-ES_tradnl"/>
        </w:rPr>
      </w:pPr>
    </w:p>
    <w:p w:rsidR="004135C5" w:rsidRPr="00266469" w:rsidRDefault="000E6B23" w:rsidP="00266469">
      <w:pPr>
        <w:spacing w:line="276" w:lineRule="auto"/>
        <w:rPr>
          <w:rFonts w:asciiTheme="minorHAnsi" w:hAnsiTheme="minorHAnsi" w:cstheme="minorHAnsi"/>
          <w:b/>
          <w:lang w:val="es-ES"/>
        </w:rPr>
      </w:pPr>
      <w:r w:rsidRPr="00266469">
        <w:rPr>
          <w:rFonts w:asciiTheme="minorHAnsi" w:hAnsiTheme="minorHAnsi" w:cstheme="minorHAnsi"/>
          <w:b/>
          <w:lang w:val="es-ES"/>
        </w:rPr>
        <w:t xml:space="preserve">Actividad 1. </w:t>
      </w:r>
      <w:r w:rsidR="00266469" w:rsidRPr="00266469">
        <w:rPr>
          <w:rFonts w:asciiTheme="minorHAnsi" w:hAnsiTheme="minorHAnsi" w:cstheme="minorHAnsi"/>
          <w:b/>
          <w:lang w:val="es-ES"/>
        </w:rPr>
        <w:t>Dinámica “encuentro con la comunidad”</w:t>
      </w:r>
    </w:p>
    <w:p w:rsidR="004135C5" w:rsidRPr="00266469" w:rsidRDefault="004135C5" w:rsidP="00266469">
      <w:pPr>
        <w:spacing w:line="276" w:lineRule="auto"/>
        <w:jc w:val="both"/>
        <w:rPr>
          <w:rFonts w:asciiTheme="minorHAnsi" w:hAnsiTheme="minorHAnsi" w:cstheme="minorHAnsi"/>
          <w:lang w:val="es-ES"/>
        </w:rPr>
      </w:pPr>
      <w:r w:rsidRPr="00266469">
        <w:rPr>
          <w:rFonts w:asciiTheme="minorHAnsi" w:hAnsiTheme="minorHAnsi" w:cstheme="minorHAnsi"/>
          <w:b/>
          <w:lang w:val="es-ES"/>
        </w:rPr>
        <w:t>Objetivos:</w:t>
      </w:r>
      <w:r w:rsidRPr="00266469">
        <w:rPr>
          <w:rFonts w:asciiTheme="minorHAnsi" w:hAnsiTheme="minorHAnsi" w:cstheme="minorHAnsi"/>
          <w:lang w:val="es-ES"/>
        </w:rPr>
        <w:t xml:space="preserve"> </w:t>
      </w:r>
    </w:p>
    <w:p w:rsidR="004135C5" w:rsidRPr="00266469" w:rsidRDefault="004135C5" w:rsidP="00266469">
      <w:pPr>
        <w:pStyle w:val="Prrafodelista"/>
        <w:numPr>
          <w:ilvl w:val="0"/>
          <w:numId w:val="1"/>
        </w:numPr>
        <w:spacing w:after="0"/>
        <w:jc w:val="both"/>
        <w:rPr>
          <w:rFonts w:cstheme="minorHAnsi"/>
          <w:sz w:val="24"/>
          <w:szCs w:val="24"/>
        </w:rPr>
      </w:pPr>
      <w:r w:rsidRPr="00266469">
        <w:rPr>
          <w:rFonts w:cstheme="minorHAnsi"/>
          <w:sz w:val="24"/>
          <w:szCs w:val="24"/>
        </w:rPr>
        <w:t>Obtener retroalimentación por parte de la comunidad sobre la pertinencia de las actividades previstas para el desarrollo del proyecto.</w:t>
      </w:r>
    </w:p>
    <w:p w:rsidR="004135C5" w:rsidRPr="00266469" w:rsidRDefault="004135C5" w:rsidP="00266469">
      <w:pPr>
        <w:pStyle w:val="Prrafodelista"/>
        <w:numPr>
          <w:ilvl w:val="0"/>
          <w:numId w:val="1"/>
        </w:numPr>
        <w:spacing w:after="0"/>
        <w:jc w:val="both"/>
        <w:rPr>
          <w:rFonts w:cstheme="minorHAnsi"/>
          <w:sz w:val="24"/>
          <w:szCs w:val="24"/>
        </w:rPr>
      </w:pPr>
      <w:r w:rsidRPr="00266469">
        <w:rPr>
          <w:rFonts w:cstheme="minorHAnsi"/>
          <w:sz w:val="24"/>
          <w:szCs w:val="24"/>
        </w:rPr>
        <w:t>Identificar y clarificar las expectativas de los miembros de la comunidad respecto al proyecto.</w:t>
      </w:r>
    </w:p>
    <w:p w:rsidR="004135C5" w:rsidRPr="00266469" w:rsidRDefault="004135C5" w:rsidP="00266469">
      <w:pPr>
        <w:pStyle w:val="Prrafodelista"/>
        <w:numPr>
          <w:ilvl w:val="0"/>
          <w:numId w:val="1"/>
        </w:numPr>
        <w:spacing w:after="0"/>
        <w:jc w:val="both"/>
        <w:rPr>
          <w:rFonts w:cstheme="minorHAnsi"/>
          <w:sz w:val="24"/>
          <w:szCs w:val="24"/>
        </w:rPr>
      </w:pPr>
      <w:r w:rsidRPr="00266469">
        <w:rPr>
          <w:rFonts w:cstheme="minorHAnsi"/>
          <w:sz w:val="24"/>
          <w:szCs w:val="24"/>
        </w:rPr>
        <w:t>Garantizar la adecuación del proyecto, en cuanto a finalidad, contenido y métodos, a las condiciones reales de la comunidad.</w:t>
      </w:r>
    </w:p>
    <w:p w:rsidR="004135C5" w:rsidRPr="00266469" w:rsidRDefault="004135C5" w:rsidP="00266469">
      <w:pPr>
        <w:spacing w:line="276" w:lineRule="auto"/>
        <w:jc w:val="both"/>
        <w:rPr>
          <w:rFonts w:asciiTheme="minorHAnsi" w:hAnsiTheme="minorHAnsi" w:cstheme="minorHAnsi"/>
          <w:lang w:val="es-ES"/>
        </w:rPr>
      </w:pPr>
      <w:r w:rsidRPr="00266469">
        <w:rPr>
          <w:rFonts w:asciiTheme="minorHAnsi" w:hAnsiTheme="minorHAnsi" w:cstheme="minorHAnsi"/>
          <w:b/>
          <w:lang w:val="es-ES"/>
        </w:rPr>
        <w:t xml:space="preserve">Duración: </w:t>
      </w:r>
      <w:r w:rsidRPr="00266469">
        <w:rPr>
          <w:rFonts w:asciiTheme="minorHAnsi" w:hAnsiTheme="minorHAnsi" w:cstheme="minorHAnsi"/>
          <w:lang w:val="es-ES"/>
        </w:rPr>
        <w:t>2 horas</w:t>
      </w:r>
    </w:p>
    <w:p w:rsidR="004135C5" w:rsidRPr="00266469" w:rsidRDefault="004135C5" w:rsidP="00266469">
      <w:pPr>
        <w:spacing w:line="276" w:lineRule="auto"/>
        <w:jc w:val="both"/>
        <w:rPr>
          <w:rFonts w:asciiTheme="minorHAnsi" w:hAnsiTheme="minorHAnsi" w:cstheme="minorHAnsi"/>
          <w:lang w:val="es-ES"/>
        </w:rPr>
      </w:pPr>
      <w:r w:rsidRPr="00266469">
        <w:rPr>
          <w:rFonts w:asciiTheme="minorHAnsi" w:hAnsiTheme="minorHAnsi" w:cstheme="minorHAnsi"/>
          <w:b/>
          <w:lang w:val="es-ES"/>
        </w:rPr>
        <w:t xml:space="preserve">Recursos: </w:t>
      </w:r>
      <w:r w:rsidRPr="00266469">
        <w:rPr>
          <w:rFonts w:asciiTheme="minorHAnsi" w:hAnsiTheme="minorHAnsi" w:cstheme="minorHAnsi"/>
          <w:lang w:val="es-ES"/>
        </w:rPr>
        <w:t>local, PC, data show, 3 papelógrafos, 3 plumones de color diferente (pueden ser permanente), cinta adhesiva,</w:t>
      </w:r>
    </w:p>
    <w:p w:rsidR="004135C5" w:rsidRPr="00266469" w:rsidRDefault="004135C5" w:rsidP="00266469">
      <w:pPr>
        <w:spacing w:line="276" w:lineRule="auto"/>
        <w:jc w:val="both"/>
        <w:rPr>
          <w:rFonts w:asciiTheme="minorHAnsi" w:hAnsiTheme="minorHAnsi" w:cstheme="minorHAnsi"/>
          <w:lang w:val="es-ES"/>
        </w:rPr>
      </w:pPr>
      <w:r w:rsidRPr="00266469">
        <w:rPr>
          <w:rFonts w:asciiTheme="minorHAnsi" w:hAnsiTheme="minorHAnsi" w:cstheme="minorHAnsi"/>
          <w:b/>
          <w:lang w:val="es-ES"/>
        </w:rPr>
        <w:t>Participantes:</w:t>
      </w:r>
      <w:r w:rsidRPr="00266469">
        <w:rPr>
          <w:rFonts w:asciiTheme="minorHAnsi" w:hAnsiTheme="minorHAnsi" w:cstheme="minorHAnsi"/>
          <w:lang w:val="es-ES"/>
        </w:rPr>
        <w:t xml:space="preserve"> </w:t>
      </w:r>
    </w:p>
    <w:p w:rsidR="004135C5" w:rsidRPr="00266469" w:rsidRDefault="004135C5" w:rsidP="00266469">
      <w:pPr>
        <w:spacing w:line="276" w:lineRule="auto"/>
        <w:jc w:val="both"/>
        <w:rPr>
          <w:rFonts w:asciiTheme="minorHAnsi" w:hAnsiTheme="minorHAnsi" w:cstheme="minorHAnsi"/>
          <w:lang w:val="es-ES"/>
        </w:rPr>
      </w:pPr>
      <w:r w:rsidRPr="00266469">
        <w:rPr>
          <w:rFonts w:asciiTheme="minorHAnsi" w:hAnsiTheme="minorHAnsi" w:cstheme="minorHAnsi"/>
          <w:lang w:val="es-ES"/>
        </w:rPr>
        <w:t>Miembros de la comunidad (entre 10 y 12)</w:t>
      </w:r>
    </w:p>
    <w:p w:rsidR="004135C5" w:rsidRPr="00266469" w:rsidRDefault="004135C5" w:rsidP="00266469">
      <w:pPr>
        <w:spacing w:line="276" w:lineRule="auto"/>
        <w:jc w:val="both"/>
        <w:rPr>
          <w:rFonts w:asciiTheme="minorHAnsi" w:hAnsiTheme="minorHAnsi" w:cstheme="minorHAnsi"/>
          <w:lang w:val="es-ES"/>
        </w:rPr>
      </w:pPr>
      <w:r w:rsidRPr="00266469">
        <w:rPr>
          <w:rFonts w:asciiTheme="minorHAnsi" w:hAnsiTheme="minorHAnsi" w:cstheme="minorHAnsi"/>
          <w:lang w:val="es-ES"/>
        </w:rPr>
        <w:t>Director de la comunidad (Rolando)</w:t>
      </w:r>
    </w:p>
    <w:p w:rsidR="004135C5" w:rsidRPr="00266469" w:rsidRDefault="004135C5" w:rsidP="00266469">
      <w:pPr>
        <w:spacing w:line="276" w:lineRule="auto"/>
        <w:jc w:val="both"/>
        <w:rPr>
          <w:rFonts w:asciiTheme="minorHAnsi" w:hAnsiTheme="minorHAnsi" w:cstheme="minorHAnsi"/>
          <w:lang w:val="es-ES"/>
        </w:rPr>
      </w:pPr>
      <w:r w:rsidRPr="00266469">
        <w:rPr>
          <w:rFonts w:asciiTheme="minorHAnsi" w:hAnsiTheme="minorHAnsi" w:cstheme="minorHAnsi"/>
          <w:lang w:val="es-ES"/>
        </w:rPr>
        <w:t>Directora del proyecto (Katy)</w:t>
      </w:r>
    </w:p>
    <w:p w:rsidR="004135C5" w:rsidRPr="00266469" w:rsidRDefault="004135C5" w:rsidP="00266469">
      <w:pPr>
        <w:spacing w:line="276" w:lineRule="auto"/>
        <w:jc w:val="both"/>
        <w:rPr>
          <w:rFonts w:asciiTheme="minorHAnsi" w:hAnsiTheme="minorHAnsi" w:cstheme="minorHAnsi"/>
          <w:lang w:val="es-ES"/>
        </w:rPr>
      </w:pPr>
      <w:r w:rsidRPr="00266469">
        <w:rPr>
          <w:rFonts w:asciiTheme="minorHAnsi" w:hAnsiTheme="minorHAnsi" w:cstheme="minorHAnsi"/>
          <w:lang w:val="es-ES"/>
        </w:rPr>
        <w:t>Facilitadora de la dinámica (Elizabeth)</w:t>
      </w:r>
    </w:p>
    <w:p w:rsidR="004135C5" w:rsidRPr="00266469" w:rsidRDefault="004135C5" w:rsidP="00266469">
      <w:pPr>
        <w:tabs>
          <w:tab w:val="left" w:pos="1635"/>
        </w:tabs>
        <w:spacing w:line="276" w:lineRule="auto"/>
        <w:jc w:val="both"/>
        <w:rPr>
          <w:rFonts w:asciiTheme="minorHAnsi" w:hAnsiTheme="minorHAnsi" w:cstheme="minorHAnsi"/>
          <w:b/>
          <w:lang w:val="es-ES"/>
        </w:rPr>
      </w:pPr>
      <w:r w:rsidRPr="00266469">
        <w:rPr>
          <w:rFonts w:asciiTheme="minorHAnsi" w:hAnsiTheme="minorHAnsi" w:cstheme="minorHAnsi"/>
          <w:b/>
          <w:lang w:val="es-ES"/>
        </w:rPr>
        <w:t>Inicio</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Duración</w:t>
      </w:r>
      <w:r w:rsidRPr="00266469">
        <w:rPr>
          <w:rFonts w:asciiTheme="minorHAnsi" w:hAnsiTheme="minorHAnsi" w:cstheme="minorHAnsi"/>
          <w:lang w:val="es-ES"/>
        </w:rPr>
        <w:t>: 15 minutos</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lang w:val="es-ES"/>
        </w:rPr>
        <w:t xml:space="preserve">Se dirá el objetivo de este encuentro y lo que se espera de los miembros de la comunidad presentes. </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Técnica</w:t>
      </w:r>
      <w:r w:rsidRPr="00266469">
        <w:rPr>
          <w:rFonts w:asciiTheme="minorHAnsi" w:hAnsiTheme="minorHAnsi" w:cstheme="minorHAnsi"/>
          <w:lang w:val="es-ES"/>
        </w:rPr>
        <w:t>: La Pantomima</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Objetivo de la Técnica</w:t>
      </w:r>
      <w:r w:rsidRPr="00266469">
        <w:rPr>
          <w:rFonts w:asciiTheme="minorHAnsi" w:hAnsiTheme="minorHAnsi" w:cstheme="minorHAnsi"/>
          <w:lang w:val="es-ES"/>
        </w:rPr>
        <w:t>: Facilitar el caldeamiento inicial de la dinámica, realizar las presentación de forma que se facilite el rapport y la confianza.</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Desarrollo de la técnica</w:t>
      </w:r>
      <w:r w:rsidRPr="00266469">
        <w:rPr>
          <w:rFonts w:asciiTheme="minorHAnsi" w:hAnsiTheme="minorHAnsi" w:cstheme="minorHAnsi"/>
          <w:lang w:val="es-ES"/>
        </w:rPr>
        <w:t>: Mediante una pantomima las personas van a expresar lo que hacen como actividad principal en sus vidas. Cada uno se levanta, por turnos espontáneos o establecidos por números en papelitos; dice su nombre, donde vive y expresa mediante la pantomima a qué se dedica en la vida. Mientras el grupo irá adivinando hasta llegar a su ocupación actual (ocupación vista como actividad principal, ya sea cuidar nietos, leer periódicos o dar clases). La persona que hace la pantomima no puede hablar, solo gesticular y/o hacer movimientos.</w:t>
      </w:r>
    </w:p>
    <w:p w:rsidR="004135C5" w:rsidRPr="00266469" w:rsidRDefault="004135C5" w:rsidP="00266469">
      <w:pPr>
        <w:tabs>
          <w:tab w:val="left" w:pos="1635"/>
        </w:tabs>
        <w:spacing w:line="276" w:lineRule="auto"/>
        <w:jc w:val="both"/>
        <w:rPr>
          <w:rFonts w:asciiTheme="minorHAnsi" w:hAnsiTheme="minorHAnsi" w:cstheme="minorHAnsi"/>
          <w:b/>
          <w:lang w:val="es-ES"/>
        </w:rPr>
      </w:pPr>
      <w:r w:rsidRPr="00266469">
        <w:rPr>
          <w:rFonts w:asciiTheme="minorHAnsi" w:hAnsiTheme="minorHAnsi" w:cstheme="minorHAnsi"/>
          <w:b/>
          <w:lang w:val="es-ES"/>
        </w:rPr>
        <w:t>Desarrollo</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Duración</w:t>
      </w:r>
      <w:r w:rsidRPr="00266469">
        <w:rPr>
          <w:rFonts w:asciiTheme="minorHAnsi" w:hAnsiTheme="minorHAnsi" w:cstheme="minorHAnsi"/>
          <w:lang w:val="es-ES"/>
        </w:rPr>
        <w:t>: 1 hora y media (90 minutos)</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 xml:space="preserve"> Primer momento</w:t>
      </w:r>
      <w:r w:rsidRPr="00266469">
        <w:rPr>
          <w:rFonts w:asciiTheme="minorHAnsi" w:hAnsiTheme="minorHAnsi" w:cstheme="minorHAnsi"/>
          <w:lang w:val="es-ES"/>
        </w:rPr>
        <w:t>: Presentación del proyecto por la directora académica (Katy)</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Duración</w:t>
      </w:r>
      <w:r w:rsidRPr="00266469">
        <w:rPr>
          <w:rFonts w:asciiTheme="minorHAnsi" w:hAnsiTheme="minorHAnsi" w:cstheme="minorHAnsi"/>
          <w:lang w:val="es-ES"/>
        </w:rPr>
        <w:t>: 15 minutos</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Objetivo</w:t>
      </w:r>
      <w:r w:rsidRPr="00266469">
        <w:rPr>
          <w:rFonts w:asciiTheme="minorHAnsi" w:hAnsiTheme="minorHAnsi" w:cstheme="minorHAnsi"/>
          <w:lang w:val="es-ES"/>
        </w:rPr>
        <w:t xml:space="preserve">: Presentar los aspectos del proyecto sobre los que buscamos retroalimentación, usando el data show. </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lang w:val="es-ES"/>
        </w:rPr>
        <w:t>Primero hacer una presentación general del proyecto: tema, objetivos, participantes, beneficiarios, duración…</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lang w:val="es-ES"/>
        </w:rPr>
        <w:t>Luego presentar las etapas, las actividades por etapas, de ser posible en una sola lámina que pueda quedarse fija en la pantalla.</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Segundo momento</w:t>
      </w:r>
      <w:r w:rsidRPr="00266469">
        <w:rPr>
          <w:rFonts w:asciiTheme="minorHAnsi" w:hAnsiTheme="minorHAnsi" w:cstheme="minorHAnsi"/>
          <w:lang w:val="es-ES"/>
        </w:rPr>
        <w:t>: Discusión en subgrupos</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Duración</w:t>
      </w:r>
      <w:r w:rsidRPr="00266469">
        <w:rPr>
          <w:rFonts w:asciiTheme="minorHAnsi" w:hAnsiTheme="minorHAnsi" w:cstheme="minorHAnsi"/>
          <w:lang w:val="es-ES"/>
        </w:rPr>
        <w:t>: 45 minutos</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Objetivo</w:t>
      </w:r>
      <w:r w:rsidRPr="00266469">
        <w:rPr>
          <w:rFonts w:asciiTheme="minorHAnsi" w:hAnsiTheme="minorHAnsi" w:cstheme="minorHAnsi"/>
          <w:lang w:val="es-ES"/>
        </w:rPr>
        <w:t>: Facilitar el análisis a profundidad sobre la pertinencia de las actividades propuestas por etapas.</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lang w:val="es-ES"/>
        </w:rPr>
        <w:t>Se pide a los miembros de la comunidad agruparse en dos subgrupos. Cada subgrupo deberá analizar las etapas y actividades propuestas teniendo en cuenta las siguientes preguntas:</w:t>
      </w:r>
    </w:p>
    <w:p w:rsidR="004135C5" w:rsidRPr="00266469" w:rsidRDefault="004135C5" w:rsidP="00266469">
      <w:pPr>
        <w:pStyle w:val="Prrafodelista"/>
        <w:numPr>
          <w:ilvl w:val="0"/>
          <w:numId w:val="2"/>
        </w:numPr>
        <w:tabs>
          <w:tab w:val="left" w:pos="1635"/>
        </w:tabs>
        <w:spacing w:after="0"/>
        <w:jc w:val="both"/>
        <w:rPr>
          <w:rFonts w:cstheme="minorHAnsi"/>
          <w:sz w:val="24"/>
          <w:szCs w:val="24"/>
        </w:rPr>
      </w:pPr>
      <w:r w:rsidRPr="00266469">
        <w:rPr>
          <w:rFonts w:cstheme="minorHAnsi"/>
          <w:sz w:val="24"/>
          <w:szCs w:val="24"/>
        </w:rPr>
        <w:t>¿Me gustaría participar en este proyecto?</w:t>
      </w:r>
    </w:p>
    <w:p w:rsidR="004135C5" w:rsidRPr="00266469" w:rsidRDefault="004135C5" w:rsidP="00266469">
      <w:pPr>
        <w:pStyle w:val="Prrafodelista"/>
        <w:numPr>
          <w:ilvl w:val="0"/>
          <w:numId w:val="2"/>
        </w:numPr>
        <w:tabs>
          <w:tab w:val="left" w:pos="1635"/>
        </w:tabs>
        <w:spacing w:after="0"/>
        <w:jc w:val="both"/>
        <w:rPr>
          <w:rFonts w:cstheme="minorHAnsi"/>
          <w:sz w:val="24"/>
          <w:szCs w:val="24"/>
        </w:rPr>
      </w:pPr>
      <w:r w:rsidRPr="00266469">
        <w:rPr>
          <w:rFonts w:cstheme="minorHAnsi"/>
          <w:sz w:val="24"/>
          <w:szCs w:val="24"/>
        </w:rPr>
        <w:t>¿Me siento cómodo realizando estas actividades?</w:t>
      </w:r>
    </w:p>
    <w:p w:rsidR="004135C5" w:rsidRPr="00266469" w:rsidRDefault="004135C5" w:rsidP="00266469">
      <w:pPr>
        <w:pStyle w:val="Prrafodelista"/>
        <w:numPr>
          <w:ilvl w:val="0"/>
          <w:numId w:val="2"/>
        </w:numPr>
        <w:tabs>
          <w:tab w:val="left" w:pos="1635"/>
        </w:tabs>
        <w:spacing w:after="0"/>
        <w:jc w:val="both"/>
        <w:rPr>
          <w:rFonts w:cstheme="minorHAnsi"/>
          <w:sz w:val="24"/>
          <w:szCs w:val="24"/>
        </w:rPr>
      </w:pPr>
      <w:r w:rsidRPr="00266469">
        <w:rPr>
          <w:rFonts w:cstheme="minorHAnsi"/>
          <w:sz w:val="24"/>
          <w:szCs w:val="24"/>
        </w:rPr>
        <w:t>¿Considero que estas etapas permitirán dar cumplimiento al objetivo del proyecto?</w:t>
      </w:r>
    </w:p>
    <w:p w:rsidR="004135C5" w:rsidRPr="00266469" w:rsidRDefault="004135C5" w:rsidP="00266469">
      <w:pPr>
        <w:pStyle w:val="Prrafodelista"/>
        <w:numPr>
          <w:ilvl w:val="0"/>
          <w:numId w:val="2"/>
        </w:numPr>
        <w:tabs>
          <w:tab w:val="left" w:pos="1635"/>
        </w:tabs>
        <w:spacing w:after="0"/>
        <w:jc w:val="both"/>
        <w:rPr>
          <w:rFonts w:cstheme="minorHAnsi"/>
          <w:sz w:val="24"/>
          <w:szCs w:val="24"/>
        </w:rPr>
      </w:pPr>
      <w:r w:rsidRPr="00266469">
        <w:rPr>
          <w:rFonts w:cstheme="minorHAnsi"/>
          <w:sz w:val="24"/>
          <w:szCs w:val="24"/>
        </w:rPr>
        <w:t>¿Qué actividades me desagradan, cuáles me agradan más?</w:t>
      </w:r>
    </w:p>
    <w:p w:rsidR="004135C5" w:rsidRPr="00266469" w:rsidRDefault="004135C5" w:rsidP="00266469">
      <w:pPr>
        <w:pStyle w:val="Prrafodelista"/>
        <w:numPr>
          <w:ilvl w:val="0"/>
          <w:numId w:val="2"/>
        </w:numPr>
        <w:tabs>
          <w:tab w:val="left" w:pos="1635"/>
        </w:tabs>
        <w:spacing w:after="0"/>
        <w:jc w:val="both"/>
        <w:rPr>
          <w:rFonts w:cstheme="minorHAnsi"/>
          <w:sz w:val="24"/>
          <w:szCs w:val="24"/>
        </w:rPr>
      </w:pPr>
      <w:r w:rsidRPr="00266469">
        <w:rPr>
          <w:rFonts w:cstheme="minorHAnsi"/>
          <w:sz w:val="24"/>
          <w:szCs w:val="24"/>
        </w:rPr>
        <w:t>¿Existen actividades, temas o métodos que me gustaría incluir? ¿Cuáles?</w:t>
      </w:r>
    </w:p>
    <w:p w:rsidR="004135C5" w:rsidRPr="00266469" w:rsidRDefault="004135C5" w:rsidP="00266469">
      <w:pPr>
        <w:tabs>
          <w:tab w:val="left" w:pos="1635"/>
        </w:tabs>
        <w:spacing w:line="276" w:lineRule="auto"/>
        <w:jc w:val="both"/>
        <w:rPr>
          <w:rFonts w:asciiTheme="minorHAnsi" w:hAnsiTheme="minorHAnsi" w:cstheme="minorHAnsi"/>
          <w:u w:val="single"/>
          <w:lang w:val="es-ES"/>
        </w:rPr>
      </w:pPr>
      <w:r w:rsidRPr="00266469">
        <w:rPr>
          <w:rFonts w:asciiTheme="minorHAnsi" w:hAnsiTheme="minorHAnsi" w:cstheme="minorHAnsi"/>
          <w:lang w:val="es-ES"/>
        </w:rPr>
        <w:t>En cada subgrupo habrá un observador-registrador, encargado de recoger las ideas significativas para la evaluación posterior del proyecto. Cuando se cumpla la mitad del tiempo, los observadores cambiarán de equipo. (Katy y Elizabeth)</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Tercer momento</w:t>
      </w:r>
      <w:r w:rsidRPr="00266469">
        <w:rPr>
          <w:rFonts w:asciiTheme="minorHAnsi" w:hAnsiTheme="minorHAnsi" w:cstheme="minorHAnsi"/>
          <w:lang w:val="es-ES"/>
        </w:rPr>
        <w:t>: Análisis en plenaria</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Duración</w:t>
      </w:r>
      <w:r w:rsidRPr="00266469">
        <w:rPr>
          <w:rFonts w:asciiTheme="minorHAnsi" w:hAnsiTheme="minorHAnsi" w:cstheme="minorHAnsi"/>
          <w:lang w:val="es-ES"/>
        </w:rPr>
        <w:t>: 30 minutos</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Objetivo</w:t>
      </w:r>
      <w:r w:rsidRPr="00266469">
        <w:rPr>
          <w:rFonts w:asciiTheme="minorHAnsi" w:hAnsiTheme="minorHAnsi" w:cstheme="minorHAnsi"/>
          <w:lang w:val="es-ES"/>
        </w:rPr>
        <w:t>: Recoger toda la información aportada por los miembros de la comunidad.</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lang w:val="es-ES"/>
        </w:rPr>
        <w:t>Atendiendo a la pantalla, los miembros de la comunidad expondrán las ideas principales que se manejaron durante la sesión de trabajo. El facilitador deberá modular las intervenciones, permitir que todos hablen, establecer consenso y establecer conclusiones generales sobre todo lo expresado.</w:t>
      </w:r>
    </w:p>
    <w:p w:rsidR="004135C5" w:rsidRPr="00266469" w:rsidRDefault="004135C5" w:rsidP="00266469">
      <w:pPr>
        <w:tabs>
          <w:tab w:val="left" w:pos="1635"/>
        </w:tabs>
        <w:spacing w:line="276" w:lineRule="auto"/>
        <w:jc w:val="both"/>
        <w:rPr>
          <w:rFonts w:asciiTheme="minorHAnsi" w:hAnsiTheme="minorHAnsi" w:cstheme="minorHAnsi"/>
          <w:b/>
          <w:lang w:val="es-ES"/>
        </w:rPr>
      </w:pPr>
      <w:r w:rsidRPr="00266469">
        <w:rPr>
          <w:rFonts w:asciiTheme="minorHAnsi" w:hAnsiTheme="minorHAnsi" w:cstheme="minorHAnsi"/>
          <w:b/>
          <w:lang w:val="es-ES"/>
        </w:rPr>
        <w:t>Cierre</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Duración</w:t>
      </w:r>
      <w:r w:rsidRPr="00266469">
        <w:rPr>
          <w:rFonts w:asciiTheme="minorHAnsi" w:hAnsiTheme="minorHAnsi" w:cstheme="minorHAnsi"/>
          <w:lang w:val="es-ES"/>
        </w:rPr>
        <w:t>: 15 minutos</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Técnica</w:t>
      </w:r>
      <w:r w:rsidRPr="00266469">
        <w:rPr>
          <w:rFonts w:asciiTheme="minorHAnsi" w:hAnsiTheme="minorHAnsi" w:cstheme="minorHAnsi"/>
          <w:lang w:val="es-ES"/>
        </w:rPr>
        <w:t>: PNI</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Objetivo de la Técnica</w:t>
      </w:r>
      <w:r w:rsidRPr="00266469">
        <w:rPr>
          <w:rFonts w:asciiTheme="minorHAnsi" w:hAnsiTheme="minorHAnsi" w:cstheme="minorHAnsi"/>
          <w:lang w:val="es-ES"/>
        </w:rPr>
        <w:t xml:space="preserve">: </w:t>
      </w:r>
    </w:p>
    <w:p w:rsidR="004135C5" w:rsidRPr="00266469" w:rsidRDefault="004135C5" w:rsidP="00266469">
      <w:pPr>
        <w:pStyle w:val="Prrafodelista"/>
        <w:numPr>
          <w:ilvl w:val="0"/>
          <w:numId w:val="3"/>
        </w:numPr>
        <w:tabs>
          <w:tab w:val="left" w:pos="1635"/>
        </w:tabs>
        <w:spacing w:after="0"/>
        <w:jc w:val="both"/>
        <w:rPr>
          <w:rFonts w:cstheme="minorHAnsi"/>
          <w:sz w:val="24"/>
          <w:szCs w:val="24"/>
        </w:rPr>
      </w:pPr>
      <w:r w:rsidRPr="00266469">
        <w:rPr>
          <w:rFonts w:cstheme="minorHAnsi"/>
          <w:sz w:val="24"/>
          <w:szCs w:val="24"/>
        </w:rPr>
        <w:t>Obtener retroalimentación sobre la dinámica en general.</w:t>
      </w:r>
    </w:p>
    <w:p w:rsidR="004135C5" w:rsidRPr="00266469" w:rsidRDefault="004135C5" w:rsidP="00266469">
      <w:pPr>
        <w:pStyle w:val="Prrafodelista"/>
        <w:numPr>
          <w:ilvl w:val="0"/>
          <w:numId w:val="3"/>
        </w:numPr>
        <w:tabs>
          <w:tab w:val="left" w:pos="1635"/>
        </w:tabs>
        <w:spacing w:after="0"/>
        <w:jc w:val="both"/>
        <w:rPr>
          <w:rFonts w:cstheme="minorHAnsi"/>
          <w:sz w:val="24"/>
          <w:szCs w:val="24"/>
        </w:rPr>
      </w:pPr>
      <w:r w:rsidRPr="00266469">
        <w:rPr>
          <w:rFonts w:cstheme="minorHAnsi"/>
          <w:sz w:val="24"/>
          <w:szCs w:val="24"/>
        </w:rPr>
        <w:t>Identificar el nivel de satisfacción de los miembros de la comunidad y los coordinadores del proyecto.</w:t>
      </w:r>
    </w:p>
    <w:p w:rsidR="004135C5" w:rsidRPr="00266469" w:rsidRDefault="004135C5" w:rsidP="00266469">
      <w:pPr>
        <w:pStyle w:val="Prrafodelista"/>
        <w:numPr>
          <w:ilvl w:val="0"/>
          <w:numId w:val="3"/>
        </w:numPr>
        <w:tabs>
          <w:tab w:val="left" w:pos="1635"/>
        </w:tabs>
        <w:spacing w:after="0"/>
        <w:jc w:val="both"/>
        <w:rPr>
          <w:rFonts w:cstheme="minorHAnsi"/>
          <w:sz w:val="24"/>
          <w:szCs w:val="24"/>
        </w:rPr>
      </w:pPr>
      <w:r w:rsidRPr="00266469">
        <w:rPr>
          <w:rFonts w:cstheme="minorHAnsi"/>
          <w:sz w:val="24"/>
          <w:szCs w:val="24"/>
        </w:rPr>
        <w:t>Evaluar el cumplimiento de los objetivos de la sesión de trabajo.</w:t>
      </w:r>
    </w:p>
    <w:p w:rsidR="004135C5" w:rsidRPr="00266469" w:rsidRDefault="004135C5" w:rsidP="00266469">
      <w:pPr>
        <w:tabs>
          <w:tab w:val="left" w:pos="1635"/>
        </w:tabs>
        <w:spacing w:line="276" w:lineRule="auto"/>
        <w:jc w:val="both"/>
        <w:rPr>
          <w:rFonts w:asciiTheme="minorHAnsi" w:hAnsiTheme="minorHAnsi" w:cstheme="minorHAnsi"/>
          <w:lang w:val="es-ES"/>
        </w:rPr>
      </w:pPr>
      <w:r w:rsidRPr="00266469">
        <w:rPr>
          <w:rFonts w:asciiTheme="minorHAnsi" w:hAnsiTheme="minorHAnsi" w:cstheme="minorHAnsi"/>
          <w:u w:val="single"/>
          <w:lang w:val="es-ES"/>
        </w:rPr>
        <w:t>Desarrollo de la Técnica</w:t>
      </w:r>
      <w:r w:rsidRPr="00266469">
        <w:rPr>
          <w:rFonts w:asciiTheme="minorHAnsi" w:hAnsiTheme="minorHAnsi" w:cstheme="minorHAnsi"/>
          <w:lang w:val="es-ES"/>
        </w:rPr>
        <w:t>:</w:t>
      </w:r>
    </w:p>
    <w:p w:rsidR="004135C5" w:rsidRPr="00266469" w:rsidRDefault="004135C5" w:rsidP="00266469">
      <w:pPr>
        <w:spacing w:line="276" w:lineRule="auto"/>
        <w:jc w:val="both"/>
        <w:rPr>
          <w:rFonts w:asciiTheme="minorHAnsi" w:hAnsiTheme="minorHAnsi" w:cstheme="minorHAnsi"/>
          <w:lang w:val="es-ES"/>
        </w:rPr>
      </w:pPr>
      <w:r w:rsidRPr="00266469">
        <w:rPr>
          <w:rFonts w:asciiTheme="minorHAnsi" w:hAnsiTheme="minorHAnsi" w:cstheme="minorHAnsi"/>
          <w:lang w:val="es-ES"/>
        </w:rPr>
        <w:t xml:space="preserve">Se pegan tres papelógrafos en una pared y se colocan los subtítulos: “Positivo”, “Negativo” e “Interesante”, con tres plumones de color diferente. Mediante lluvia de ideas se van tomando todas las opiniones expresadas por el grupo. La consigna debe ser: </w:t>
      </w:r>
      <w:r w:rsidRPr="00266469">
        <w:rPr>
          <w:rFonts w:asciiTheme="minorHAnsi" w:hAnsiTheme="minorHAnsi" w:cstheme="minorHAnsi"/>
          <w:i/>
          <w:lang w:val="es-ES"/>
        </w:rPr>
        <w:t>cada quien debe decir un elemento positivo, uno negativo y uno interesante sobre la dinámica desarrollada</w:t>
      </w:r>
      <w:r w:rsidRPr="00266469">
        <w:rPr>
          <w:rFonts w:asciiTheme="minorHAnsi" w:hAnsiTheme="minorHAnsi" w:cstheme="minorHAnsi"/>
          <w:lang w:val="es-ES"/>
        </w:rPr>
        <w:t>.</w:t>
      </w:r>
    </w:p>
    <w:p w:rsidR="004135C5" w:rsidRPr="00266469" w:rsidRDefault="004135C5" w:rsidP="00266469">
      <w:pPr>
        <w:spacing w:line="276" w:lineRule="auto"/>
        <w:jc w:val="both"/>
        <w:rPr>
          <w:rFonts w:asciiTheme="minorHAnsi" w:hAnsiTheme="minorHAnsi" w:cstheme="minorHAnsi"/>
        </w:rPr>
      </w:pPr>
      <w:r w:rsidRPr="00266469">
        <w:rPr>
          <w:rFonts w:asciiTheme="minorHAnsi" w:hAnsiTheme="minorHAnsi" w:cstheme="minorHAnsi"/>
        </w:rPr>
        <w:t>Agradecer y despedir con aplausos</w:t>
      </w:r>
    </w:p>
    <w:p w:rsidR="00D549E4" w:rsidRPr="00266469" w:rsidRDefault="00D549E4" w:rsidP="00266469">
      <w:pPr>
        <w:spacing w:line="276" w:lineRule="auto"/>
        <w:jc w:val="both"/>
        <w:rPr>
          <w:rFonts w:asciiTheme="minorHAnsi" w:hAnsiTheme="minorHAnsi" w:cstheme="minorHAnsi"/>
        </w:rPr>
      </w:pPr>
    </w:p>
    <w:p w:rsidR="000E6B23" w:rsidRPr="00266469" w:rsidRDefault="000E6B23" w:rsidP="00266469">
      <w:pPr>
        <w:spacing w:line="276" w:lineRule="auto"/>
        <w:jc w:val="both"/>
        <w:rPr>
          <w:rFonts w:asciiTheme="minorHAnsi" w:hAnsiTheme="minorHAnsi" w:cstheme="minorHAnsi"/>
        </w:rPr>
      </w:pPr>
    </w:p>
    <w:p w:rsidR="000E6B23" w:rsidRPr="000E6B23" w:rsidRDefault="000E6B23" w:rsidP="00266469">
      <w:pPr>
        <w:spacing w:line="276" w:lineRule="auto"/>
        <w:rPr>
          <w:rFonts w:asciiTheme="minorHAnsi" w:hAnsiTheme="minorHAnsi" w:cstheme="minorHAnsi"/>
          <w:b/>
          <w:bCs/>
          <w:lang w:val="es-ES" w:eastAsia="es-ES"/>
        </w:rPr>
      </w:pPr>
      <w:r w:rsidRPr="000E6B23">
        <w:rPr>
          <w:rFonts w:asciiTheme="minorHAnsi" w:hAnsiTheme="minorHAnsi" w:cstheme="minorHAnsi"/>
          <w:b/>
          <w:bCs/>
          <w:lang w:val="es-ES" w:eastAsia="es-ES"/>
        </w:rPr>
        <w:t xml:space="preserve">Actividad   No. </w:t>
      </w:r>
      <w:r w:rsidRPr="00266469">
        <w:rPr>
          <w:rFonts w:asciiTheme="minorHAnsi" w:hAnsiTheme="minorHAnsi" w:cstheme="minorHAnsi"/>
          <w:b/>
          <w:bCs/>
          <w:lang w:val="es-ES" w:eastAsia="es-ES"/>
        </w:rPr>
        <w:t xml:space="preserve">2: </w:t>
      </w:r>
      <w:r w:rsidRPr="000E6B23">
        <w:rPr>
          <w:rFonts w:asciiTheme="minorHAnsi" w:hAnsiTheme="minorHAnsi" w:cstheme="minorHAnsi"/>
          <w:b/>
          <w:bCs/>
          <w:lang w:val="es-ES" w:eastAsia="es-ES"/>
        </w:rPr>
        <w:t>Encuentro de socialización y recogida de datos</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Título:</w:t>
      </w:r>
      <w:r w:rsidRPr="000E6B23">
        <w:rPr>
          <w:rFonts w:asciiTheme="minorHAnsi" w:hAnsiTheme="minorHAnsi" w:cstheme="minorHAnsi"/>
          <w:lang w:val="es-ES" w:eastAsia="es-ES"/>
        </w:rPr>
        <w:t xml:space="preserve"> </w:t>
      </w:r>
      <w:r w:rsidRPr="000E6B23">
        <w:rPr>
          <w:rFonts w:asciiTheme="minorHAnsi" w:hAnsiTheme="minorHAnsi" w:cstheme="minorHAnsi"/>
          <w:b/>
          <w:lang w:val="es-ES" w:eastAsia="es-ES"/>
        </w:rPr>
        <w:t>“Encuentro con nuestro mundo emocional”</w:t>
      </w:r>
    </w:p>
    <w:p w:rsidR="000E6B23" w:rsidRPr="000E6B23" w:rsidRDefault="000E6B23" w:rsidP="00266469">
      <w:pPr>
        <w:tabs>
          <w:tab w:val="left" w:pos="-360"/>
        </w:tabs>
        <w:spacing w:line="276" w:lineRule="auto"/>
        <w:ind w:left="1260" w:right="-720" w:hanging="1260"/>
        <w:jc w:val="both"/>
        <w:rPr>
          <w:rFonts w:asciiTheme="minorHAnsi" w:hAnsiTheme="minorHAnsi" w:cstheme="minorHAnsi"/>
          <w:lang w:val="es-ES" w:eastAsia="es-ES"/>
        </w:rPr>
      </w:pPr>
      <w:r w:rsidRPr="000E6B23">
        <w:rPr>
          <w:rFonts w:asciiTheme="minorHAnsi" w:hAnsiTheme="minorHAnsi" w:cstheme="minorHAnsi"/>
          <w:b/>
          <w:bCs/>
          <w:lang w:val="es-ES" w:eastAsia="es-ES"/>
        </w:rPr>
        <w:t>Objetivos:</w:t>
      </w:r>
      <w:r w:rsidRPr="000E6B23">
        <w:rPr>
          <w:rFonts w:asciiTheme="minorHAnsi" w:hAnsiTheme="minorHAnsi" w:cstheme="minorHAnsi"/>
          <w:lang w:val="es-ES" w:eastAsia="es-ES"/>
        </w:rPr>
        <w:t xml:space="preserve"> Explorar conocimiento y principales preocupaciones sobre el tema de Inteligencia Emocional</w:t>
      </w:r>
    </w:p>
    <w:p w:rsidR="000E6B23" w:rsidRPr="000E6B23" w:rsidRDefault="000E6B23" w:rsidP="00266469">
      <w:pPr>
        <w:spacing w:line="276" w:lineRule="auto"/>
        <w:rPr>
          <w:rFonts w:asciiTheme="minorHAnsi" w:hAnsiTheme="minorHAnsi" w:cstheme="minorHAnsi"/>
          <w:lang w:val="es-ES" w:eastAsia="es-ES"/>
        </w:rPr>
      </w:pPr>
      <w:r w:rsidRPr="000E6B23">
        <w:rPr>
          <w:rFonts w:asciiTheme="minorHAnsi" w:hAnsiTheme="minorHAnsi" w:cstheme="minorHAnsi"/>
          <w:b/>
          <w:bCs/>
          <w:lang w:val="es-ES" w:eastAsia="es-ES"/>
        </w:rPr>
        <w:t xml:space="preserve">Tiempo destinado: </w:t>
      </w:r>
      <w:r w:rsidRPr="000E6B23">
        <w:rPr>
          <w:rFonts w:asciiTheme="minorHAnsi" w:hAnsiTheme="minorHAnsi" w:cstheme="minorHAnsi"/>
          <w:lang w:val="es-ES" w:eastAsia="es-ES"/>
        </w:rPr>
        <w:t>45 minutos.</w:t>
      </w:r>
    </w:p>
    <w:p w:rsidR="000E6B23" w:rsidRPr="000E6B23" w:rsidRDefault="000E6B23" w:rsidP="00266469">
      <w:pPr>
        <w:tabs>
          <w:tab w:val="left" w:pos="-360"/>
        </w:tabs>
        <w:spacing w:line="276" w:lineRule="auto"/>
        <w:ind w:left="360" w:right="-720"/>
        <w:jc w:val="both"/>
        <w:rPr>
          <w:rFonts w:asciiTheme="minorHAnsi" w:hAnsiTheme="minorHAnsi" w:cstheme="minorHAnsi"/>
          <w:lang w:val="es-ES" w:eastAsia="es-ES"/>
        </w:rPr>
      </w:pPr>
      <w:r w:rsidRPr="000E6B23">
        <w:rPr>
          <w:rFonts w:asciiTheme="minorHAnsi" w:hAnsiTheme="minorHAnsi" w:cstheme="minorHAnsi"/>
          <w:noProof/>
          <w:lang w:val="es-ES" w:eastAsia="es-ES"/>
        </w:rPr>
        <w:drawing>
          <wp:anchor distT="0" distB="0" distL="114300" distR="114300" simplePos="0" relativeHeight="251659264" behindDoc="0" locked="0" layoutInCell="1" allowOverlap="1" wp14:anchorId="6C419229" wp14:editId="2A911E51">
            <wp:simplePos x="0" y="0"/>
            <wp:positionH relativeFrom="column">
              <wp:posOffset>6858000</wp:posOffset>
            </wp:positionH>
            <wp:positionV relativeFrom="paragraph">
              <wp:posOffset>400685</wp:posOffset>
            </wp:positionV>
            <wp:extent cx="1143000" cy="11430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sidRPr="000E6B23">
        <w:rPr>
          <w:rFonts w:asciiTheme="minorHAnsi" w:hAnsiTheme="minorHAnsi" w:cstheme="minorHAnsi"/>
          <w:lang w:val="es-ES" w:eastAsia="es-ES"/>
        </w:rPr>
        <w:t xml:space="preserve">Las coordinadoras explorarán sobre las situaciones o escenarios de actuación donde los adultos mayores evidencien la necesidad de desarrollar capacidades emocionales tales como:  </w:t>
      </w:r>
    </w:p>
    <w:p w:rsidR="000E6B23" w:rsidRPr="000E6B23" w:rsidRDefault="000E6B23" w:rsidP="00266469">
      <w:pPr>
        <w:numPr>
          <w:ilvl w:val="0"/>
          <w:numId w:val="1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reconocer emociones ( autoconocimiento)</w:t>
      </w:r>
    </w:p>
    <w:p w:rsidR="000E6B23" w:rsidRPr="000E6B23" w:rsidRDefault="000E6B23" w:rsidP="00266469">
      <w:pPr>
        <w:numPr>
          <w:ilvl w:val="0"/>
          <w:numId w:val="1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expresar emociones (autoconocimiento)</w:t>
      </w:r>
    </w:p>
    <w:p w:rsidR="000E6B23" w:rsidRPr="000E6B23" w:rsidRDefault="000E6B23" w:rsidP="00266469">
      <w:pPr>
        <w:numPr>
          <w:ilvl w:val="0"/>
          <w:numId w:val="1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tener iniciativa propia ( automotivación)</w:t>
      </w:r>
    </w:p>
    <w:p w:rsidR="000E6B23" w:rsidRPr="000E6B23" w:rsidRDefault="000E6B23" w:rsidP="00266469">
      <w:pPr>
        <w:numPr>
          <w:ilvl w:val="0"/>
          <w:numId w:val="1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ser optimista (automotivación)</w:t>
      </w:r>
    </w:p>
    <w:p w:rsidR="000E6B23" w:rsidRPr="000E6B23" w:rsidRDefault="000E6B23" w:rsidP="00266469">
      <w:pPr>
        <w:numPr>
          <w:ilvl w:val="0"/>
          <w:numId w:val="1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controlar emociones (autocontrol)</w:t>
      </w:r>
    </w:p>
    <w:p w:rsidR="000E6B23" w:rsidRPr="000E6B23" w:rsidRDefault="000E6B23" w:rsidP="00266469">
      <w:pPr>
        <w:numPr>
          <w:ilvl w:val="0"/>
          <w:numId w:val="1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reconocer emociones en el otro ( empatía)</w:t>
      </w:r>
    </w:p>
    <w:p w:rsidR="000E6B23" w:rsidRPr="000E6B23" w:rsidRDefault="000E6B23" w:rsidP="00266469">
      <w:pPr>
        <w:numPr>
          <w:ilvl w:val="0"/>
          <w:numId w:val="1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ponerse en el lugar de la otra  persona ¿cómo? (empatía)</w:t>
      </w:r>
    </w:p>
    <w:p w:rsidR="000E6B23" w:rsidRPr="000E6B23" w:rsidRDefault="000E6B23" w:rsidP="00266469">
      <w:pPr>
        <w:numPr>
          <w:ilvl w:val="0"/>
          <w:numId w:val="1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Aceptar la diversidad, las diferencias interpersonales (empatía)</w:t>
      </w:r>
    </w:p>
    <w:p w:rsidR="000E6B23" w:rsidRPr="000E6B23" w:rsidRDefault="000E6B23" w:rsidP="00266469">
      <w:pPr>
        <w:numPr>
          <w:ilvl w:val="0"/>
          <w:numId w:val="1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Trabajar en equipo (habilidades sociales)</w:t>
      </w:r>
    </w:p>
    <w:p w:rsidR="000E6B23" w:rsidRPr="000E6B23" w:rsidRDefault="000E6B23" w:rsidP="00266469">
      <w:pPr>
        <w:spacing w:line="276" w:lineRule="auto"/>
        <w:ind w:left="-540" w:right="-720"/>
        <w:jc w:val="both"/>
        <w:rPr>
          <w:rFonts w:asciiTheme="minorHAnsi" w:hAnsiTheme="minorHAnsi" w:cstheme="minorHAnsi"/>
          <w:b/>
          <w:u w:val="single"/>
          <w:lang w:val="es-ES" w:eastAsia="es-ES"/>
        </w:rPr>
      </w:pPr>
    </w:p>
    <w:p w:rsidR="000E6B23" w:rsidRPr="00266469" w:rsidRDefault="000E6B23" w:rsidP="00266469">
      <w:pPr>
        <w:spacing w:line="276" w:lineRule="auto"/>
        <w:ind w:right="-720"/>
        <w:jc w:val="both"/>
        <w:rPr>
          <w:rFonts w:asciiTheme="minorHAnsi" w:hAnsiTheme="minorHAnsi" w:cstheme="minorHAnsi"/>
          <w:b/>
          <w:lang w:val="es-ES" w:eastAsia="es-ES"/>
        </w:rPr>
      </w:pPr>
      <w:r w:rsidRPr="00266469">
        <w:rPr>
          <w:rFonts w:asciiTheme="minorHAnsi" w:hAnsiTheme="minorHAnsi" w:cstheme="minorHAnsi"/>
          <w:b/>
          <w:lang w:val="es-ES" w:eastAsia="es-ES"/>
        </w:rPr>
        <w:t xml:space="preserve">Actividad   No. 3. </w:t>
      </w:r>
    </w:p>
    <w:p w:rsidR="000E6B23" w:rsidRPr="000E6B23" w:rsidRDefault="000E6B23" w:rsidP="00266469">
      <w:pPr>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Título:</w:t>
      </w:r>
      <w:r w:rsidRPr="000E6B23">
        <w:rPr>
          <w:rFonts w:asciiTheme="minorHAnsi" w:hAnsiTheme="minorHAnsi" w:cstheme="minorHAnsi"/>
          <w:lang w:val="es-ES" w:eastAsia="es-ES"/>
        </w:rPr>
        <w:t xml:space="preserve"> “Aprendiendo a controlar mi ira”</w:t>
      </w:r>
    </w:p>
    <w:p w:rsidR="000E6B23" w:rsidRPr="000E6B23" w:rsidRDefault="000E6B23" w:rsidP="00266469">
      <w:pPr>
        <w:tabs>
          <w:tab w:val="left" w:pos="720"/>
          <w:tab w:val="left" w:pos="1980"/>
          <w:tab w:val="left" w:pos="21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Objetivos:</w:t>
      </w:r>
      <w:r w:rsidRPr="000E6B23">
        <w:rPr>
          <w:rFonts w:asciiTheme="minorHAnsi" w:hAnsiTheme="minorHAnsi" w:cstheme="minorHAnsi"/>
          <w:lang w:val="es-ES" w:eastAsia="es-ES"/>
        </w:rPr>
        <w:t xml:space="preserve"> 1. Definir y comprender</w:t>
      </w:r>
      <w:r w:rsidRPr="000E6B23">
        <w:rPr>
          <w:rFonts w:asciiTheme="minorHAnsi" w:hAnsiTheme="minorHAnsi" w:cstheme="minorHAnsi"/>
          <w:b/>
          <w:bCs/>
          <w:lang w:val="es-ES" w:eastAsia="es-ES"/>
        </w:rPr>
        <w:t xml:space="preserve"> </w:t>
      </w:r>
      <w:r w:rsidRPr="000E6B23">
        <w:rPr>
          <w:rFonts w:asciiTheme="minorHAnsi" w:hAnsiTheme="minorHAnsi" w:cstheme="minorHAnsi"/>
          <w:lang w:val="es-ES" w:eastAsia="es-ES"/>
        </w:rPr>
        <w:t>la regulación o el control de las emociones y</w:t>
      </w:r>
    </w:p>
    <w:p w:rsidR="000E6B23" w:rsidRPr="000E6B23" w:rsidRDefault="000E6B23" w:rsidP="00266469">
      <w:pPr>
        <w:numPr>
          <w:ilvl w:val="0"/>
          <w:numId w:val="19"/>
        </w:numPr>
        <w:tabs>
          <w:tab w:val="left" w:pos="1980"/>
          <w:tab w:val="left" w:pos="21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Manejar adecuadamente las emociones e impulsos conflictivos.</w:t>
      </w:r>
    </w:p>
    <w:p w:rsidR="000E6B23" w:rsidRPr="000E6B23" w:rsidRDefault="000E6B23" w:rsidP="00266469">
      <w:pPr>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Tiempo destinado:</w:t>
      </w:r>
      <w:r w:rsidRPr="000E6B23">
        <w:rPr>
          <w:rFonts w:asciiTheme="minorHAnsi" w:hAnsiTheme="minorHAnsi" w:cstheme="minorHAnsi"/>
          <w:lang w:val="es-ES" w:eastAsia="es-ES"/>
        </w:rPr>
        <w:t xml:space="preserve"> 45 minutos. </w:t>
      </w:r>
    </w:p>
    <w:p w:rsidR="000E6B23" w:rsidRPr="000E6B23" w:rsidRDefault="000E6B23" w:rsidP="00266469">
      <w:pPr>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Materiales:</w:t>
      </w:r>
      <w:r w:rsidRPr="000E6B23">
        <w:rPr>
          <w:rFonts w:asciiTheme="minorHAnsi" w:hAnsiTheme="minorHAnsi" w:cstheme="minorHAnsi"/>
          <w:lang w:val="es-ES" w:eastAsia="es-ES"/>
        </w:rPr>
        <w:t xml:space="preserve"> Papeles de colores (amarillo, rojo y verde).</w:t>
      </w:r>
    </w:p>
    <w:p w:rsidR="000E6B23" w:rsidRPr="000E6B23" w:rsidRDefault="000E6B23" w:rsidP="00266469">
      <w:pPr>
        <w:numPr>
          <w:ilvl w:val="0"/>
          <w:numId w:val="16"/>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Caldeamiento:</w:t>
      </w:r>
      <w:r w:rsidRPr="000E6B23">
        <w:rPr>
          <w:rFonts w:asciiTheme="minorHAnsi" w:hAnsiTheme="minorHAnsi" w:cstheme="minorHAnsi"/>
          <w:lang w:val="es-ES" w:eastAsia="es-ES"/>
        </w:rPr>
        <w:t xml:space="preserve"> Aplicación de una técnica de relajación con el objetivo de propiciar la disposición y reducir los niveles de ansiedad.</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Teoría:</w:t>
      </w:r>
      <w:r w:rsidRPr="000E6B23">
        <w:rPr>
          <w:rFonts w:asciiTheme="minorHAnsi" w:hAnsiTheme="minorHAnsi" w:cstheme="minorHAnsi"/>
          <w:lang w:val="es-ES" w:eastAsia="es-ES"/>
        </w:rPr>
        <w:t xml:space="preserve"> Se expresarán algunos aspectos teóricos sobre los siguientes aspectos:</w:t>
      </w:r>
    </w:p>
    <w:p w:rsidR="000E6B23" w:rsidRPr="000E6B23" w:rsidRDefault="000E6B23" w:rsidP="00266469">
      <w:pPr>
        <w:numPr>
          <w:ilvl w:val="0"/>
          <w:numId w:val="16"/>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Manifestación de la ira como emoción.</w:t>
      </w:r>
    </w:p>
    <w:p w:rsidR="000E6B23" w:rsidRPr="000E6B23" w:rsidRDefault="000E6B23" w:rsidP="00266469">
      <w:pPr>
        <w:numPr>
          <w:ilvl w:val="0"/>
          <w:numId w:val="16"/>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Relación entre el enojo y la ira. Implicaciones del desbordamiento de la ira.</w:t>
      </w:r>
    </w:p>
    <w:p w:rsidR="000E6B23" w:rsidRPr="000E6B23" w:rsidRDefault="000E6B23" w:rsidP="00266469">
      <w:pPr>
        <w:numPr>
          <w:ilvl w:val="0"/>
          <w:numId w:val="16"/>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Importancia del autocontrol de la ira.</w:t>
      </w:r>
    </w:p>
    <w:p w:rsidR="000E6B23" w:rsidRPr="000E6B23" w:rsidRDefault="000E6B23" w:rsidP="00266469">
      <w:pPr>
        <w:spacing w:line="276" w:lineRule="auto"/>
        <w:rPr>
          <w:rFonts w:asciiTheme="minorHAnsi" w:hAnsiTheme="minorHAnsi" w:cstheme="minorHAnsi"/>
          <w:lang w:val="es-ES" w:eastAsia="es-ES"/>
        </w:rPr>
      </w:pPr>
      <w:r w:rsidRPr="000E6B23">
        <w:rPr>
          <w:rFonts w:asciiTheme="minorHAnsi" w:hAnsiTheme="minorHAnsi" w:cstheme="minorHAnsi"/>
          <w:b/>
          <w:bCs/>
          <w:lang w:val="es-ES" w:eastAsia="es-ES"/>
        </w:rPr>
        <w:t>Reflexión:</w:t>
      </w:r>
      <w:r w:rsidRPr="000E6B23">
        <w:rPr>
          <w:rFonts w:asciiTheme="minorHAnsi" w:hAnsiTheme="minorHAnsi" w:cstheme="minorHAnsi"/>
          <w:lang w:val="es-ES" w:eastAsia="es-ES"/>
        </w:rPr>
        <w:t xml:space="preserve"> Se convoca al grupo a reflexionar sobre las siguientes interrogantes:</w:t>
      </w:r>
    </w:p>
    <w:p w:rsidR="000E6B23" w:rsidRPr="000E6B23" w:rsidRDefault="000E6B23" w:rsidP="00266469">
      <w:pPr>
        <w:numPr>
          <w:ilvl w:val="0"/>
          <w:numId w:val="15"/>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¿Cómo expresamos o manifestamos la ira?</w:t>
      </w:r>
    </w:p>
    <w:p w:rsidR="000E6B23" w:rsidRPr="000E6B23" w:rsidRDefault="000E6B23" w:rsidP="00266469">
      <w:pPr>
        <w:numPr>
          <w:ilvl w:val="0"/>
          <w:numId w:val="15"/>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¿Ustedes creen que sea importante controlar la ira? ¿Por qué?</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Entrenamiento:</w:t>
      </w:r>
    </w:p>
    <w:p w:rsidR="000E6B23" w:rsidRPr="000E6B23" w:rsidRDefault="000E6B23" w:rsidP="00266469">
      <w:pPr>
        <w:numPr>
          <w:ilvl w:val="0"/>
          <w:numId w:val="16"/>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Comentario del ejercicio individual anterior.</w:t>
      </w:r>
    </w:p>
    <w:p w:rsidR="000E6B23" w:rsidRPr="000E6B23" w:rsidRDefault="000E6B23" w:rsidP="00266469">
      <w:pPr>
        <w:numPr>
          <w:ilvl w:val="0"/>
          <w:numId w:val="16"/>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Aplicación de la técnica “El semáforo” basándose en los siguientes pasos: </w:t>
      </w:r>
    </w:p>
    <w:p w:rsidR="000E6B23" w:rsidRPr="000E6B23" w:rsidRDefault="000E6B23" w:rsidP="00266469">
      <w:pPr>
        <w:numPr>
          <w:ilvl w:val="0"/>
          <w:numId w:val="20"/>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Se le ofrecerá a cada miembro del grupo 3 círculos de colores (rojo, otro amarillo y otro verde) en representación de los colores del semáforo. </w:t>
      </w:r>
    </w:p>
    <w:p w:rsidR="000E6B23" w:rsidRPr="000E6B23" w:rsidRDefault="000E6B23" w:rsidP="00266469">
      <w:pPr>
        <w:numPr>
          <w:ilvl w:val="0"/>
          <w:numId w:val="21"/>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Se les convoca a pensar en un hecho o situación que hayan vivenciado en la cual se hayan sentido muy enfadados y hayan desbordado con un ataque de ira.</w:t>
      </w:r>
    </w:p>
    <w:p w:rsidR="000E6B23" w:rsidRPr="000E6B23" w:rsidRDefault="000E6B23" w:rsidP="00266469">
      <w:pPr>
        <w:numPr>
          <w:ilvl w:val="0"/>
          <w:numId w:val="18"/>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Se pasará a la discusión en plenario de la situación pensada siguiendo los pasos que a continuación se plantean: </w:t>
      </w:r>
    </w:p>
    <w:p w:rsidR="000E6B23" w:rsidRPr="000E6B23" w:rsidRDefault="000E6B23" w:rsidP="00266469">
      <w:pPr>
        <w:numPr>
          <w:ilvl w:val="0"/>
          <w:numId w:val="17"/>
        </w:numPr>
        <w:tabs>
          <w:tab w:val="num" w:pos="-180"/>
          <w:tab w:val="num" w:pos="72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Luz amarilla: Contar la situación y responder a las preguntas siguientes: ¿cómo se sintió?, ¿ qué fue lo que desencadenó el sentimiento?.</w:t>
      </w:r>
    </w:p>
    <w:p w:rsidR="000E6B23" w:rsidRPr="000E6B23" w:rsidRDefault="000E6B23" w:rsidP="00266469">
      <w:pPr>
        <w:numPr>
          <w:ilvl w:val="0"/>
          <w:numId w:val="17"/>
        </w:numPr>
        <w:tabs>
          <w:tab w:val="num" w:pos="-180"/>
          <w:tab w:val="num" w:pos="72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Luz roja: Pensar en posibles soluciones para disminuir o darle salida a esa emoción negativa.</w:t>
      </w:r>
    </w:p>
    <w:p w:rsidR="000E6B23" w:rsidRPr="000E6B23" w:rsidRDefault="000E6B23" w:rsidP="00266469">
      <w:pPr>
        <w:numPr>
          <w:ilvl w:val="0"/>
          <w:numId w:val="17"/>
        </w:numPr>
        <w:tabs>
          <w:tab w:val="num" w:pos="-180"/>
          <w:tab w:val="num" w:pos="72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Luz verde: Poner en práctica o expresar verbalmente las soluciones pensadas.</w:t>
      </w:r>
    </w:p>
    <w:p w:rsidR="000E6B23" w:rsidRPr="000E6B23" w:rsidRDefault="000E6B23" w:rsidP="00266469">
      <w:pPr>
        <w:tabs>
          <w:tab w:val="num" w:pos="360"/>
        </w:tabs>
        <w:spacing w:line="276" w:lineRule="auto"/>
        <w:ind w:left="360"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El procedimiento consistirá en ir utilizando cada círculo en dependencia de la fase en que se encuentre el participante en cuestión. </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p>
    <w:p w:rsidR="000E6B23" w:rsidRPr="000E6B23" w:rsidRDefault="000E6B23" w:rsidP="00266469">
      <w:pPr>
        <w:spacing w:line="276" w:lineRule="auto"/>
        <w:ind w:right="-720"/>
        <w:jc w:val="both"/>
        <w:rPr>
          <w:rFonts w:asciiTheme="minorHAnsi" w:hAnsiTheme="minorHAnsi" w:cstheme="minorHAnsi"/>
          <w:bCs/>
          <w:lang w:val="es-ES" w:eastAsia="es-ES"/>
        </w:rPr>
      </w:pPr>
      <w:r w:rsidRPr="000E6B23">
        <w:rPr>
          <w:rFonts w:asciiTheme="minorHAnsi" w:hAnsiTheme="minorHAnsi" w:cstheme="minorHAnsi"/>
          <w:b/>
          <w:bCs/>
          <w:lang w:val="es-ES" w:eastAsia="es-ES"/>
        </w:rPr>
        <w:t xml:space="preserve">Cierre: </w:t>
      </w:r>
      <w:r w:rsidRPr="000E6B23">
        <w:rPr>
          <w:rFonts w:asciiTheme="minorHAnsi" w:hAnsiTheme="minorHAnsi" w:cstheme="minorHAnsi"/>
          <w:bCs/>
          <w:lang w:val="es-ES" w:eastAsia="es-ES"/>
        </w:rPr>
        <w:t xml:space="preserve">Que cada integrante del grupo exprese la primera palabra que le venga a la mente sobre su sentir durante el taller. </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p>
    <w:p w:rsidR="000E6B23" w:rsidRPr="000E6B23" w:rsidRDefault="000E6B23" w:rsidP="00266469">
      <w:pPr>
        <w:tabs>
          <w:tab w:val="left" w:pos="-360"/>
        </w:tabs>
        <w:spacing w:line="276" w:lineRule="auto"/>
        <w:ind w:right="-720"/>
        <w:jc w:val="both"/>
        <w:rPr>
          <w:rFonts w:asciiTheme="minorHAnsi" w:hAnsiTheme="minorHAnsi" w:cstheme="minorHAnsi"/>
          <w:b/>
          <w:bCs/>
          <w:lang w:val="es-ES" w:eastAsia="es-ES"/>
        </w:rPr>
      </w:pPr>
      <w:r w:rsidRPr="000E6B23">
        <w:rPr>
          <w:rFonts w:asciiTheme="minorHAnsi" w:hAnsiTheme="minorHAnsi" w:cstheme="minorHAnsi"/>
          <w:b/>
          <w:bCs/>
          <w:lang w:val="es-ES" w:eastAsia="es-ES"/>
        </w:rPr>
        <w:t>Ejercicio individual:</w:t>
      </w:r>
    </w:p>
    <w:p w:rsidR="000E6B23" w:rsidRPr="000E6B23" w:rsidRDefault="000E6B23" w:rsidP="00266469">
      <w:pPr>
        <w:tabs>
          <w:tab w:val="left" w:pos="-360"/>
        </w:tabs>
        <w:spacing w:line="276" w:lineRule="auto"/>
        <w:ind w:right="-720"/>
        <w:jc w:val="both"/>
        <w:rPr>
          <w:rFonts w:asciiTheme="minorHAnsi" w:hAnsiTheme="minorHAnsi" w:cstheme="minorHAnsi"/>
          <w:b/>
          <w:bCs/>
          <w:lang w:val="es-ES" w:eastAsia="es-ES"/>
        </w:rPr>
      </w:pPr>
    </w:p>
    <w:p w:rsidR="000E6B23" w:rsidRPr="000E6B23" w:rsidRDefault="000E6B23" w:rsidP="00266469">
      <w:p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Interprete la siguiente frase:</w:t>
      </w:r>
    </w:p>
    <w:p w:rsidR="000E6B23" w:rsidRPr="000E6B23" w:rsidRDefault="000E6B23" w:rsidP="00266469">
      <w:p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 </w:t>
      </w:r>
    </w:p>
    <w:p w:rsidR="000E6B23" w:rsidRPr="000E6B23" w:rsidRDefault="000E6B23" w:rsidP="00266469">
      <w:pPr>
        <w:spacing w:line="276" w:lineRule="auto"/>
        <w:ind w:left="360" w:right="-720"/>
        <w:jc w:val="right"/>
        <w:rPr>
          <w:rFonts w:asciiTheme="minorHAnsi" w:hAnsiTheme="minorHAnsi" w:cstheme="minorHAnsi"/>
          <w:i/>
          <w:lang w:val="es-ES" w:eastAsia="es-ES"/>
        </w:rPr>
      </w:pPr>
      <w:r w:rsidRPr="000E6B23">
        <w:rPr>
          <w:rFonts w:asciiTheme="minorHAnsi" w:hAnsiTheme="minorHAnsi" w:cstheme="minorHAnsi"/>
          <w:i/>
          <w:lang w:val="es-ES" w:eastAsia="es-ES"/>
        </w:rPr>
        <w:t>“Cualquiera puede enfadarse, eso es algo muy sencillo.</w:t>
      </w:r>
      <w:r w:rsidRPr="000E6B23">
        <w:rPr>
          <w:rFonts w:asciiTheme="minorHAnsi" w:hAnsiTheme="minorHAnsi" w:cstheme="minorHAnsi"/>
          <w:i/>
          <w:lang w:val="es-ES" w:eastAsia="es-ES"/>
        </w:rPr>
        <w:br w:type="textWrapping" w:clear="all"/>
        <w:t xml:space="preserve">Pero enfadarse con la persona adecuada, en el grado exacto, en el momento oportuno, con el propósito justo y del modo correcto, eso, ciertamente, no resulta tan sencillo”. </w:t>
      </w:r>
    </w:p>
    <w:p w:rsidR="000E6B23" w:rsidRDefault="000E6B23" w:rsidP="00266469">
      <w:pPr>
        <w:spacing w:line="276" w:lineRule="auto"/>
        <w:ind w:left="360" w:right="-720"/>
        <w:jc w:val="right"/>
        <w:rPr>
          <w:rFonts w:asciiTheme="minorHAnsi" w:hAnsiTheme="minorHAnsi" w:cstheme="minorHAnsi"/>
          <w:i/>
          <w:lang w:val="es-ES" w:eastAsia="es-ES"/>
        </w:rPr>
      </w:pPr>
      <w:r w:rsidRPr="000E6B23">
        <w:rPr>
          <w:rFonts w:asciiTheme="minorHAnsi" w:hAnsiTheme="minorHAnsi" w:cstheme="minorHAnsi"/>
          <w:i/>
          <w:lang w:val="es-ES" w:eastAsia="es-ES"/>
        </w:rPr>
        <w:t>Aristóteles</w:t>
      </w:r>
    </w:p>
    <w:p w:rsidR="00266469" w:rsidRDefault="00266469" w:rsidP="00266469">
      <w:pPr>
        <w:spacing w:line="276" w:lineRule="auto"/>
        <w:rPr>
          <w:rFonts w:asciiTheme="minorHAnsi" w:hAnsiTheme="minorHAnsi" w:cstheme="minorHAnsi"/>
          <w:b/>
          <w:bCs/>
          <w:lang w:val="es-ES" w:eastAsia="es-ES"/>
        </w:rPr>
      </w:pPr>
    </w:p>
    <w:p w:rsidR="000E6B23" w:rsidRPr="00266469" w:rsidRDefault="000E6B23" w:rsidP="00266469">
      <w:pPr>
        <w:spacing w:line="276" w:lineRule="auto"/>
        <w:rPr>
          <w:rFonts w:asciiTheme="minorHAnsi" w:hAnsiTheme="minorHAnsi" w:cstheme="minorHAnsi"/>
          <w:b/>
          <w:bCs/>
          <w:lang w:val="es-ES" w:eastAsia="es-ES"/>
        </w:rPr>
      </w:pPr>
      <w:r w:rsidRPr="00266469">
        <w:rPr>
          <w:rFonts w:asciiTheme="minorHAnsi" w:hAnsiTheme="minorHAnsi" w:cstheme="minorHAnsi"/>
          <w:b/>
          <w:bCs/>
          <w:lang w:val="es-ES" w:eastAsia="es-ES"/>
        </w:rPr>
        <w:t>Actividad   No. 4.</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Título:</w:t>
      </w:r>
      <w:r w:rsidRPr="000E6B23">
        <w:rPr>
          <w:rFonts w:asciiTheme="minorHAnsi" w:hAnsiTheme="minorHAnsi" w:cstheme="minorHAnsi"/>
          <w:lang w:val="es-ES" w:eastAsia="es-ES"/>
        </w:rPr>
        <w:t xml:space="preserve"> </w:t>
      </w:r>
      <w:r w:rsidRPr="000E6B23">
        <w:rPr>
          <w:rFonts w:asciiTheme="minorHAnsi" w:hAnsiTheme="minorHAnsi" w:cstheme="minorHAnsi"/>
          <w:b/>
          <w:lang w:val="es-ES" w:eastAsia="es-ES"/>
        </w:rPr>
        <w:t>“Las mayores preocupaciones de la vejez”</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 xml:space="preserve">Objetivo: </w:t>
      </w:r>
      <w:r w:rsidRPr="000E6B23">
        <w:rPr>
          <w:rFonts w:asciiTheme="minorHAnsi" w:hAnsiTheme="minorHAnsi" w:cstheme="minorHAnsi"/>
          <w:bCs/>
          <w:lang w:val="es-ES" w:eastAsia="es-ES"/>
        </w:rPr>
        <w:t>1.</w:t>
      </w:r>
      <w:r w:rsidRPr="000E6B23">
        <w:rPr>
          <w:rFonts w:asciiTheme="minorHAnsi" w:hAnsiTheme="minorHAnsi" w:cstheme="minorHAnsi"/>
          <w:b/>
          <w:bCs/>
          <w:lang w:val="es-ES" w:eastAsia="es-ES"/>
        </w:rPr>
        <w:t xml:space="preserve"> </w:t>
      </w:r>
      <w:r w:rsidRPr="000E6B23">
        <w:rPr>
          <w:rFonts w:asciiTheme="minorHAnsi" w:hAnsiTheme="minorHAnsi" w:cstheme="minorHAnsi"/>
          <w:lang w:val="es-ES" w:eastAsia="es-ES"/>
        </w:rPr>
        <w:t>Emprender una  búsqueda de herramientas factibles para afrontar los                     pensamientos perturbadores y</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                2. </w:t>
      </w:r>
      <w:r w:rsidR="00266469" w:rsidRPr="00266469">
        <w:rPr>
          <w:rFonts w:asciiTheme="minorHAnsi" w:hAnsiTheme="minorHAnsi" w:cstheme="minorHAnsi"/>
          <w:lang w:val="es-ES" w:eastAsia="es-ES"/>
        </w:rPr>
        <w:t xml:space="preserve">Autocontrolar </w:t>
      </w:r>
      <w:r w:rsidRPr="000E6B23">
        <w:rPr>
          <w:rFonts w:asciiTheme="minorHAnsi" w:hAnsiTheme="minorHAnsi" w:cstheme="minorHAnsi"/>
          <w:lang w:val="es-ES" w:eastAsia="es-ES"/>
        </w:rPr>
        <w:t>los pensamientos negativos</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Tiempo destinado:</w:t>
      </w:r>
      <w:r w:rsidRPr="000E6B23">
        <w:rPr>
          <w:rFonts w:asciiTheme="minorHAnsi" w:hAnsiTheme="minorHAnsi" w:cstheme="minorHAnsi"/>
          <w:lang w:val="es-ES" w:eastAsia="es-ES"/>
        </w:rPr>
        <w:t xml:space="preserve"> 45 minutos.</w:t>
      </w:r>
    </w:p>
    <w:p w:rsidR="000E6B23" w:rsidRPr="00266469"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Materiales:</w:t>
      </w:r>
      <w:r w:rsidRPr="000E6B23">
        <w:rPr>
          <w:rFonts w:asciiTheme="minorHAnsi" w:hAnsiTheme="minorHAnsi" w:cstheme="minorHAnsi"/>
          <w:lang w:val="es-ES" w:eastAsia="es-ES"/>
        </w:rPr>
        <w:t xml:space="preserve"> Lápices de colores, plumones y papelógrafos (cartulinas).</w:t>
      </w:r>
    </w:p>
    <w:p w:rsidR="00266469" w:rsidRPr="000E6B23" w:rsidRDefault="00266469" w:rsidP="00266469">
      <w:pPr>
        <w:tabs>
          <w:tab w:val="left" w:pos="-360"/>
        </w:tabs>
        <w:spacing w:line="276" w:lineRule="auto"/>
        <w:ind w:right="-720"/>
        <w:jc w:val="both"/>
        <w:rPr>
          <w:rFonts w:asciiTheme="minorHAnsi" w:hAnsiTheme="minorHAnsi" w:cstheme="minorHAnsi"/>
          <w:lang w:val="es-ES" w:eastAsia="es-ES"/>
        </w:rPr>
      </w:pPr>
    </w:p>
    <w:p w:rsidR="000E6B23" w:rsidRPr="000E6B23" w:rsidRDefault="000E6B23" w:rsidP="00266469">
      <w:pPr>
        <w:numPr>
          <w:ilvl w:val="0"/>
          <w:numId w:val="22"/>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Caldeamiento:</w:t>
      </w:r>
      <w:r w:rsidRPr="000E6B23">
        <w:rPr>
          <w:rFonts w:asciiTheme="minorHAnsi" w:hAnsiTheme="minorHAnsi" w:cstheme="minorHAnsi"/>
          <w:lang w:val="es-ES" w:eastAsia="es-ES"/>
        </w:rPr>
        <w:t xml:space="preserve"> caminar  haciendo estiramiento y saludándose entre sí.</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Teoría:</w:t>
      </w:r>
      <w:r w:rsidRPr="000E6B23">
        <w:rPr>
          <w:rFonts w:asciiTheme="minorHAnsi" w:hAnsiTheme="minorHAnsi" w:cstheme="minorHAnsi"/>
          <w:lang w:val="es-ES" w:eastAsia="es-ES"/>
        </w:rPr>
        <w:t xml:space="preserve"> Se abordaran algunos aspectos teóricos sobre:</w:t>
      </w:r>
    </w:p>
    <w:p w:rsidR="000E6B23" w:rsidRPr="000E6B23" w:rsidRDefault="000E6B23" w:rsidP="00266469">
      <w:pPr>
        <w:numPr>
          <w:ilvl w:val="0"/>
          <w:numId w:val="22"/>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 Algunas características esenciales y consecuencias de las mayores preocupaciones en la vejez.</w:t>
      </w:r>
    </w:p>
    <w:p w:rsidR="000E6B23" w:rsidRPr="000E6B23" w:rsidRDefault="000E6B23" w:rsidP="00266469">
      <w:pPr>
        <w:numPr>
          <w:ilvl w:val="0"/>
          <w:numId w:val="22"/>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Relación entre las preocupaciones y otras emociones como la tristeza, ira, miedo, entre otras.</w:t>
      </w:r>
    </w:p>
    <w:p w:rsidR="000E6B23" w:rsidRPr="000E6B23" w:rsidRDefault="000E6B23" w:rsidP="00266469">
      <w:pPr>
        <w:numPr>
          <w:ilvl w:val="0"/>
          <w:numId w:val="22"/>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La ocupación mejor que la preocupación.</w:t>
      </w:r>
    </w:p>
    <w:p w:rsidR="000E6B23" w:rsidRPr="000E6B23" w:rsidRDefault="000E6B23" w:rsidP="00266469">
      <w:pPr>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Reflexión:</w:t>
      </w:r>
      <w:r w:rsidRPr="000E6B23">
        <w:rPr>
          <w:rFonts w:asciiTheme="minorHAnsi" w:hAnsiTheme="minorHAnsi" w:cstheme="minorHAnsi"/>
          <w:lang w:val="es-ES" w:eastAsia="es-ES"/>
        </w:rPr>
        <w:t xml:space="preserve"> Se convoca al grupo a reflexionar sobre las siguientes interrogantes:</w:t>
      </w:r>
    </w:p>
    <w:p w:rsidR="000E6B23" w:rsidRPr="000E6B23" w:rsidRDefault="000E6B23" w:rsidP="00266469">
      <w:pPr>
        <w:numPr>
          <w:ilvl w:val="0"/>
          <w:numId w:val="22"/>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¿Cómo expresamos o manifestamos la preocupación?</w:t>
      </w:r>
    </w:p>
    <w:p w:rsidR="000E6B23" w:rsidRPr="000E6B23" w:rsidRDefault="000E6B23" w:rsidP="00266469">
      <w:pPr>
        <w:numPr>
          <w:ilvl w:val="0"/>
          <w:numId w:val="22"/>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¿Qué importancia puede tener el control de los pensamientos perturbadores?</w:t>
      </w:r>
    </w:p>
    <w:p w:rsidR="000E6B23" w:rsidRPr="000E6B23" w:rsidRDefault="000E6B23" w:rsidP="00266469">
      <w:pPr>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Entrenamiento:</w:t>
      </w:r>
    </w:p>
    <w:p w:rsidR="000E6B23" w:rsidRPr="000E6B23" w:rsidRDefault="000E6B23" w:rsidP="00266469">
      <w:pPr>
        <w:numPr>
          <w:ilvl w:val="0"/>
          <w:numId w:val="16"/>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Comentario del ejercicio individual anterior.</w:t>
      </w:r>
    </w:p>
    <w:p w:rsidR="000E6B23" w:rsidRPr="000E6B23" w:rsidRDefault="000E6B23" w:rsidP="00266469">
      <w:pPr>
        <w:numPr>
          <w:ilvl w:val="0"/>
          <w:numId w:val="16"/>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Se les convoca a formar 5 ó 6 subgrupos, entregándoles 1 papelógrafo en blanco.</w:t>
      </w:r>
    </w:p>
    <w:p w:rsidR="000E6B23" w:rsidRPr="000E6B23" w:rsidRDefault="000E6B23" w:rsidP="00266469">
      <w:pPr>
        <w:numPr>
          <w:ilvl w:val="0"/>
          <w:numId w:val="16"/>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Cada subgrupo deberá discutir primeramente sobre las siguientes interrogantes: </w:t>
      </w:r>
    </w:p>
    <w:p w:rsidR="000E6B23" w:rsidRPr="000E6B23" w:rsidRDefault="000E6B23" w:rsidP="00266469">
      <w:pPr>
        <w:numPr>
          <w:ilvl w:val="0"/>
          <w:numId w:val="26"/>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¿Cómo se percibe el sentimiento de: </w:t>
      </w:r>
    </w:p>
    <w:p w:rsidR="000E6B23" w:rsidRPr="000E6B23" w:rsidRDefault="000E6B23" w:rsidP="00266469">
      <w:pPr>
        <w:numPr>
          <w:ilvl w:val="1"/>
          <w:numId w:val="26"/>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Soledad</w:t>
      </w:r>
    </w:p>
    <w:p w:rsidR="000E6B23" w:rsidRPr="000E6B23" w:rsidRDefault="000E6B23" w:rsidP="00266469">
      <w:pPr>
        <w:numPr>
          <w:ilvl w:val="1"/>
          <w:numId w:val="25"/>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de los problemas de salud y las limitaciones físicas.</w:t>
      </w:r>
    </w:p>
    <w:p w:rsidR="000E6B23" w:rsidRPr="000E6B23" w:rsidRDefault="000E6B23" w:rsidP="00266469">
      <w:pPr>
        <w:numPr>
          <w:ilvl w:val="1"/>
          <w:numId w:val="25"/>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La Jubilación</w:t>
      </w:r>
    </w:p>
    <w:p w:rsidR="000E6B23" w:rsidRPr="000E6B23" w:rsidRDefault="000E6B23" w:rsidP="00266469">
      <w:pPr>
        <w:numPr>
          <w:ilvl w:val="1"/>
          <w:numId w:val="25"/>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Los conflictos familiares</w:t>
      </w:r>
    </w:p>
    <w:p w:rsidR="000E6B23" w:rsidRPr="000E6B23" w:rsidRDefault="000E6B23" w:rsidP="00266469">
      <w:pPr>
        <w:numPr>
          <w:ilvl w:val="1"/>
          <w:numId w:val="25"/>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Y el tema de la muerte?</w:t>
      </w:r>
    </w:p>
    <w:p w:rsidR="000E6B23" w:rsidRPr="000E6B23" w:rsidRDefault="000E6B23" w:rsidP="00266469">
      <w:pPr>
        <w:numPr>
          <w:ilvl w:val="0"/>
          <w:numId w:val="26"/>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¿Qué relación se puede establecer entre la capacidad para establecer amistades y el sentimiento de soledad?</w:t>
      </w:r>
    </w:p>
    <w:p w:rsidR="000E6B23" w:rsidRPr="000E6B23" w:rsidRDefault="000E6B23" w:rsidP="00266469">
      <w:pPr>
        <w:numPr>
          <w:ilvl w:val="0"/>
          <w:numId w:val="16"/>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A continuación se les convoca a plasmar en el papelógrafo la percepción de las diferentes preocupaciones planteadas y las alternativas pensadas por el equipo para combatir diversos sentimientos o emociones que surgen ante estas.</w:t>
      </w:r>
    </w:p>
    <w:p w:rsidR="000E6B23" w:rsidRPr="000E6B23" w:rsidRDefault="000E6B23" w:rsidP="00266469">
      <w:pPr>
        <w:numPr>
          <w:ilvl w:val="0"/>
          <w:numId w:val="16"/>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Discutir en plenario cada papelógrafo elaborado.</w:t>
      </w:r>
    </w:p>
    <w:p w:rsidR="000E6B23" w:rsidRPr="000E6B23" w:rsidRDefault="000E6B23" w:rsidP="00266469">
      <w:pPr>
        <w:numPr>
          <w:ilvl w:val="0"/>
          <w:numId w:val="23"/>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Debate sobre las siguientes interrogantes:</w:t>
      </w:r>
    </w:p>
    <w:p w:rsidR="000E6B23" w:rsidRPr="000E6B23" w:rsidRDefault="000E6B23" w:rsidP="00266469">
      <w:pPr>
        <w:numPr>
          <w:ilvl w:val="1"/>
          <w:numId w:val="24"/>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¿Hay algo positivo que les permita darle frente  en cada caso?</w:t>
      </w:r>
    </w:p>
    <w:p w:rsidR="000E6B23" w:rsidRPr="000E6B23" w:rsidRDefault="000E6B23" w:rsidP="00266469">
      <w:pPr>
        <w:numPr>
          <w:ilvl w:val="1"/>
          <w:numId w:val="24"/>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¿Realmente sirve de algo dar vueltas y más vueltas a los mismos pensamientos?</w:t>
      </w:r>
    </w:p>
    <w:p w:rsidR="000E6B23" w:rsidRPr="000E6B23" w:rsidRDefault="000E6B23" w:rsidP="00266469">
      <w:pPr>
        <w:numPr>
          <w:ilvl w:val="1"/>
          <w:numId w:val="24"/>
        </w:numPr>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¿Cuál o cuáles serían las mejores vías para controlar éstas u otras preocupaciones?</w:t>
      </w:r>
    </w:p>
    <w:p w:rsidR="000E6B23" w:rsidRPr="000E6B23" w:rsidRDefault="000E6B23" w:rsidP="00266469">
      <w:pPr>
        <w:keepNext/>
        <w:tabs>
          <w:tab w:val="left" w:pos="-360"/>
        </w:tabs>
        <w:spacing w:line="276" w:lineRule="auto"/>
        <w:ind w:right="-720"/>
        <w:jc w:val="both"/>
        <w:outlineLvl w:val="0"/>
        <w:rPr>
          <w:rFonts w:asciiTheme="minorHAnsi" w:hAnsiTheme="minorHAnsi" w:cstheme="minorHAnsi"/>
          <w:b/>
          <w:bCs/>
          <w:lang w:val="es-ES" w:eastAsia="es-ES"/>
        </w:rPr>
      </w:pPr>
      <w:r w:rsidRPr="000E6B23">
        <w:rPr>
          <w:rFonts w:asciiTheme="minorHAnsi" w:hAnsiTheme="minorHAnsi" w:cstheme="minorHAnsi"/>
          <w:b/>
          <w:lang w:val="es-ES" w:eastAsia="es-ES"/>
        </w:rPr>
        <w:t>Cierre</w:t>
      </w:r>
      <w:r w:rsidRPr="000E6B23">
        <w:rPr>
          <w:rFonts w:asciiTheme="minorHAnsi" w:hAnsiTheme="minorHAnsi" w:cstheme="minorHAnsi"/>
          <w:b/>
          <w:bCs/>
          <w:lang w:val="es-ES" w:eastAsia="es-ES"/>
        </w:rPr>
        <w:t xml:space="preserve">: </w:t>
      </w:r>
      <w:r w:rsidRPr="000E6B23">
        <w:rPr>
          <w:rFonts w:asciiTheme="minorHAnsi" w:hAnsiTheme="minorHAnsi" w:cstheme="minorHAnsi"/>
          <w:bCs/>
          <w:lang w:val="es-ES" w:eastAsia="es-ES"/>
        </w:rPr>
        <w:t>asociación de palabras del taller abordado</w:t>
      </w:r>
    </w:p>
    <w:p w:rsidR="000E6B23" w:rsidRPr="000E6B23" w:rsidRDefault="000E6B23" w:rsidP="00266469">
      <w:pPr>
        <w:spacing w:line="276" w:lineRule="auto"/>
        <w:rPr>
          <w:rFonts w:asciiTheme="minorHAnsi" w:hAnsiTheme="minorHAnsi" w:cstheme="minorHAnsi"/>
          <w:lang w:val="es-ES" w:eastAsia="es-ES"/>
        </w:rPr>
      </w:pPr>
    </w:p>
    <w:p w:rsidR="000E6B23" w:rsidRPr="000E6B23" w:rsidRDefault="000E6B23" w:rsidP="00266469">
      <w:pPr>
        <w:keepNext/>
        <w:spacing w:line="276" w:lineRule="auto"/>
        <w:outlineLvl w:val="2"/>
        <w:rPr>
          <w:rFonts w:asciiTheme="minorHAnsi" w:hAnsiTheme="minorHAnsi" w:cstheme="minorHAnsi"/>
          <w:b/>
          <w:bCs/>
          <w:lang w:val="es-ES" w:eastAsia="es-ES"/>
        </w:rPr>
      </w:pPr>
      <w:r w:rsidRPr="000E6B23">
        <w:rPr>
          <w:rFonts w:asciiTheme="minorHAnsi" w:hAnsiTheme="minorHAnsi" w:cstheme="minorHAnsi"/>
          <w:b/>
          <w:bCs/>
          <w:lang w:val="es-ES" w:eastAsia="es-ES"/>
        </w:rPr>
        <w:t>Ejercicio individual:</w:t>
      </w:r>
    </w:p>
    <w:p w:rsidR="000E6B23" w:rsidRPr="000E6B23" w:rsidRDefault="000E6B23" w:rsidP="00266469">
      <w:pPr>
        <w:spacing w:line="276" w:lineRule="auto"/>
        <w:rPr>
          <w:rFonts w:asciiTheme="minorHAnsi" w:hAnsiTheme="minorHAnsi" w:cstheme="minorHAnsi"/>
          <w:lang w:val="es-ES" w:eastAsia="es-ES"/>
        </w:rPr>
      </w:pPr>
      <w:r w:rsidRPr="000E6B23">
        <w:rPr>
          <w:rFonts w:asciiTheme="minorHAnsi" w:hAnsiTheme="minorHAnsi" w:cstheme="minorHAnsi"/>
          <w:lang w:val="es-ES" w:eastAsia="es-ES"/>
        </w:rPr>
        <w:t xml:space="preserve">¿En </w:t>
      </w:r>
      <w:r w:rsidR="00266469" w:rsidRPr="000E6B23">
        <w:rPr>
          <w:rFonts w:asciiTheme="minorHAnsi" w:hAnsiTheme="minorHAnsi" w:cstheme="minorHAnsi"/>
          <w:lang w:val="es-ES" w:eastAsia="es-ES"/>
        </w:rPr>
        <w:t>qué</w:t>
      </w:r>
      <w:r w:rsidRPr="000E6B23">
        <w:rPr>
          <w:rFonts w:asciiTheme="minorHAnsi" w:hAnsiTheme="minorHAnsi" w:cstheme="minorHAnsi"/>
          <w:lang w:val="es-ES" w:eastAsia="es-ES"/>
        </w:rPr>
        <w:t xml:space="preserve"> puedo ocupar la mente y el tiempo en el cual surge una preocupación?</w:t>
      </w:r>
    </w:p>
    <w:p w:rsidR="00266469" w:rsidRDefault="00266469" w:rsidP="00266469">
      <w:pPr>
        <w:spacing w:line="276" w:lineRule="auto"/>
        <w:rPr>
          <w:rFonts w:asciiTheme="minorHAnsi" w:eastAsia="Calibri" w:hAnsiTheme="minorHAnsi" w:cstheme="minorHAnsi"/>
          <w:b/>
          <w:lang w:val="es-ES" w:eastAsia="en-US"/>
        </w:rPr>
      </w:pPr>
    </w:p>
    <w:p w:rsidR="00266469" w:rsidRPr="00266469" w:rsidRDefault="00266469" w:rsidP="00266469">
      <w:pPr>
        <w:tabs>
          <w:tab w:val="left" w:pos="-360"/>
        </w:tabs>
        <w:spacing w:line="276" w:lineRule="auto"/>
        <w:ind w:right="-720"/>
        <w:jc w:val="both"/>
        <w:rPr>
          <w:rFonts w:asciiTheme="minorHAnsi" w:hAnsiTheme="minorHAnsi" w:cstheme="minorHAnsi"/>
          <w:b/>
          <w:bCs/>
          <w:lang w:val="es-ES" w:eastAsia="es-ES"/>
        </w:rPr>
      </w:pPr>
      <w:r w:rsidRPr="00266469">
        <w:rPr>
          <w:rFonts w:asciiTheme="minorHAnsi" w:hAnsiTheme="minorHAnsi" w:cstheme="minorHAnsi"/>
          <w:b/>
          <w:bCs/>
          <w:lang w:val="es-ES" w:eastAsia="es-ES"/>
        </w:rPr>
        <w:t xml:space="preserve">Actividad   No. 5. </w:t>
      </w:r>
    </w:p>
    <w:p w:rsidR="000E6B23" w:rsidRPr="000E6B23" w:rsidRDefault="000E6B23" w:rsidP="00266469">
      <w:pPr>
        <w:tabs>
          <w:tab w:val="left" w:pos="-360"/>
        </w:tabs>
        <w:spacing w:line="276" w:lineRule="auto"/>
        <w:ind w:right="-720"/>
        <w:jc w:val="both"/>
        <w:rPr>
          <w:rFonts w:asciiTheme="minorHAnsi" w:hAnsiTheme="minorHAnsi" w:cstheme="minorHAnsi"/>
          <w:b/>
          <w:lang w:val="es-ES" w:eastAsia="es-ES"/>
        </w:rPr>
      </w:pPr>
      <w:r w:rsidRPr="000E6B23">
        <w:rPr>
          <w:rFonts w:asciiTheme="minorHAnsi" w:hAnsiTheme="minorHAnsi" w:cstheme="minorHAnsi"/>
          <w:b/>
          <w:bCs/>
          <w:lang w:val="es-ES" w:eastAsia="es-ES"/>
        </w:rPr>
        <w:t xml:space="preserve">Título: </w:t>
      </w:r>
      <w:r w:rsidRPr="000E6B23">
        <w:rPr>
          <w:rFonts w:asciiTheme="minorHAnsi" w:hAnsiTheme="minorHAnsi" w:cstheme="minorHAnsi"/>
          <w:b/>
          <w:lang w:val="es-ES" w:eastAsia="es-ES"/>
        </w:rPr>
        <w:t>“Sintiendo como propio el sentimiento ajeno”</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Objetivo:</w:t>
      </w:r>
      <w:r w:rsidRPr="000E6B23">
        <w:rPr>
          <w:rFonts w:asciiTheme="minorHAnsi" w:hAnsiTheme="minorHAnsi" w:cstheme="minorHAnsi"/>
          <w:lang w:val="es-ES" w:eastAsia="es-ES"/>
        </w:rPr>
        <w:t xml:space="preserve"> 1. Desarrollar la empatía como habilidad emocional. </w:t>
      </w:r>
    </w:p>
    <w:p w:rsidR="000E6B23" w:rsidRPr="000E6B23" w:rsidRDefault="000E6B23" w:rsidP="00266469">
      <w:pPr>
        <w:numPr>
          <w:ilvl w:val="0"/>
          <w:numId w:val="31"/>
        </w:numPr>
        <w:tabs>
          <w:tab w:val="left" w:pos="-360"/>
        </w:tabs>
        <w:spacing w:line="276" w:lineRule="auto"/>
        <w:ind w:left="1080" w:right="-720"/>
        <w:jc w:val="both"/>
        <w:rPr>
          <w:rFonts w:asciiTheme="minorHAnsi" w:hAnsiTheme="minorHAnsi" w:cstheme="minorHAnsi"/>
          <w:lang w:val="es-ES" w:eastAsia="es-ES"/>
        </w:rPr>
      </w:pPr>
      <w:r w:rsidRPr="000E6B23">
        <w:rPr>
          <w:rFonts w:asciiTheme="minorHAnsi" w:hAnsiTheme="minorHAnsi" w:cstheme="minorHAnsi"/>
          <w:lang w:val="es-ES" w:eastAsia="es-ES"/>
        </w:rPr>
        <w:t>Entender la importancia de la empatía para la ayuda y apoyo social.</w:t>
      </w:r>
    </w:p>
    <w:p w:rsidR="000E6B23" w:rsidRPr="000E6B23" w:rsidRDefault="000E6B23" w:rsidP="00266469">
      <w:pPr>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Tiempo destinado:</w:t>
      </w:r>
      <w:r w:rsidRPr="000E6B23">
        <w:rPr>
          <w:rFonts w:asciiTheme="minorHAnsi" w:hAnsiTheme="minorHAnsi" w:cstheme="minorHAnsi"/>
          <w:lang w:val="es-ES" w:eastAsia="es-ES"/>
        </w:rPr>
        <w:t xml:space="preserve"> 45 minutos. </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Materiales:</w:t>
      </w:r>
      <w:r w:rsidRPr="000E6B23">
        <w:rPr>
          <w:rFonts w:asciiTheme="minorHAnsi" w:hAnsiTheme="minorHAnsi" w:cstheme="minorHAnsi"/>
          <w:lang w:val="es-ES" w:eastAsia="es-ES"/>
        </w:rPr>
        <w:t xml:space="preserve"> Hojas de papel.</w:t>
      </w:r>
    </w:p>
    <w:p w:rsidR="000E6B23" w:rsidRPr="000E6B23" w:rsidRDefault="000E6B23" w:rsidP="00266469">
      <w:pPr>
        <w:tabs>
          <w:tab w:val="left" w:pos="-360"/>
        </w:tabs>
        <w:spacing w:line="276" w:lineRule="auto"/>
        <w:ind w:right="-720"/>
        <w:jc w:val="both"/>
        <w:rPr>
          <w:rFonts w:asciiTheme="minorHAnsi" w:hAnsiTheme="minorHAnsi" w:cstheme="minorHAnsi"/>
          <w:bCs/>
          <w:lang w:val="es-ES" w:eastAsia="es-ES"/>
        </w:rPr>
      </w:pPr>
      <w:r w:rsidRPr="000E6B23">
        <w:rPr>
          <w:rFonts w:asciiTheme="minorHAnsi" w:hAnsiTheme="minorHAnsi" w:cstheme="minorHAnsi"/>
          <w:b/>
          <w:bCs/>
          <w:lang w:val="es-ES" w:eastAsia="es-ES"/>
        </w:rPr>
        <w:t xml:space="preserve">Caldeamiento: </w:t>
      </w:r>
      <w:r w:rsidRPr="000E6B23">
        <w:rPr>
          <w:rFonts w:asciiTheme="minorHAnsi" w:hAnsiTheme="minorHAnsi" w:cstheme="minorHAnsi"/>
          <w:bCs/>
          <w:lang w:val="es-ES" w:eastAsia="es-ES"/>
        </w:rPr>
        <w:t>“juego del espejo” intercambiando los roles</w:t>
      </w:r>
      <w:r w:rsidRPr="000E6B23">
        <w:rPr>
          <w:rFonts w:asciiTheme="minorHAnsi" w:hAnsiTheme="minorHAnsi" w:cstheme="minorHAnsi"/>
          <w:b/>
          <w:bCs/>
          <w:lang w:val="es-ES" w:eastAsia="es-ES"/>
        </w:rPr>
        <w:t xml:space="preserve"> </w:t>
      </w:r>
      <w:r w:rsidRPr="000E6B23">
        <w:rPr>
          <w:rFonts w:asciiTheme="minorHAnsi" w:hAnsiTheme="minorHAnsi" w:cstheme="minorHAnsi"/>
          <w:bCs/>
          <w:lang w:val="es-ES" w:eastAsia="es-ES"/>
        </w:rPr>
        <w:t>y explicación del sentimiento vivido.</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 xml:space="preserve">Parte teórica: </w:t>
      </w:r>
      <w:r w:rsidRPr="000E6B23">
        <w:rPr>
          <w:rFonts w:asciiTheme="minorHAnsi" w:hAnsiTheme="minorHAnsi" w:cstheme="minorHAnsi"/>
          <w:lang w:val="es-ES" w:eastAsia="es-ES"/>
        </w:rPr>
        <w:t>Se abordaran algunos aspectos teóricos sobre:</w:t>
      </w:r>
    </w:p>
    <w:p w:rsidR="000E6B23" w:rsidRPr="000E6B23" w:rsidRDefault="000E6B23" w:rsidP="00266469">
      <w:pPr>
        <w:numPr>
          <w:ilvl w:val="0"/>
          <w:numId w:val="32"/>
        </w:numPr>
        <w:tabs>
          <w:tab w:val="left" w:pos="-360"/>
        </w:tabs>
        <w:spacing w:line="276" w:lineRule="auto"/>
        <w:ind w:right="-720"/>
        <w:jc w:val="both"/>
        <w:rPr>
          <w:rFonts w:asciiTheme="minorHAnsi" w:hAnsiTheme="minorHAnsi" w:cstheme="minorHAnsi"/>
          <w:b/>
          <w:bCs/>
          <w:lang w:val="es-ES" w:eastAsia="es-ES"/>
        </w:rPr>
      </w:pPr>
      <w:r w:rsidRPr="000E6B23">
        <w:rPr>
          <w:rFonts w:asciiTheme="minorHAnsi" w:hAnsiTheme="minorHAnsi" w:cstheme="minorHAnsi"/>
          <w:lang w:val="es-ES" w:eastAsia="es-ES"/>
        </w:rPr>
        <w:t xml:space="preserve">El valor de la lectura de las señales emocionales. </w:t>
      </w:r>
    </w:p>
    <w:p w:rsidR="000E6B23" w:rsidRPr="000E6B23" w:rsidRDefault="000E6B23" w:rsidP="00266469">
      <w:pPr>
        <w:numPr>
          <w:ilvl w:val="0"/>
          <w:numId w:val="33"/>
        </w:numPr>
        <w:tabs>
          <w:tab w:val="left" w:pos="-360"/>
        </w:tabs>
        <w:spacing w:line="276" w:lineRule="auto"/>
        <w:ind w:right="-720"/>
        <w:jc w:val="both"/>
        <w:rPr>
          <w:rFonts w:asciiTheme="minorHAnsi" w:hAnsiTheme="minorHAnsi" w:cstheme="minorHAnsi"/>
          <w:b/>
          <w:bCs/>
          <w:lang w:val="es-ES" w:eastAsia="es-ES"/>
        </w:rPr>
      </w:pPr>
      <w:r w:rsidRPr="000E6B23">
        <w:rPr>
          <w:rFonts w:asciiTheme="minorHAnsi" w:hAnsiTheme="minorHAnsi" w:cstheme="minorHAnsi"/>
          <w:lang w:val="es-ES" w:eastAsia="es-ES"/>
        </w:rPr>
        <w:t>Reconocimiento del sentimiento de los demás</w:t>
      </w:r>
    </w:p>
    <w:p w:rsidR="000E6B23" w:rsidRPr="000E6B23" w:rsidRDefault="000E6B23" w:rsidP="00266469">
      <w:pPr>
        <w:numPr>
          <w:ilvl w:val="0"/>
          <w:numId w:val="34"/>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La comprensión sin desaprobación. </w:t>
      </w:r>
    </w:p>
    <w:p w:rsidR="000E6B23" w:rsidRPr="000E6B23" w:rsidRDefault="000E6B23" w:rsidP="00266469">
      <w:pPr>
        <w:numPr>
          <w:ilvl w:val="0"/>
          <w:numId w:val="28"/>
        </w:numPr>
        <w:tabs>
          <w:tab w:val="left" w:pos="-360"/>
        </w:tabs>
        <w:spacing w:line="276" w:lineRule="auto"/>
        <w:ind w:right="-720"/>
        <w:jc w:val="both"/>
        <w:rPr>
          <w:rFonts w:asciiTheme="minorHAnsi" w:hAnsiTheme="minorHAnsi" w:cstheme="minorHAnsi"/>
          <w:b/>
          <w:bCs/>
          <w:lang w:val="es-ES" w:eastAsia="es-ES"/>
        </w:rPr>
      </w:pPr>
      <w:r w:rsidRPr="000E6B23">
        <w:rPr>
          <w:rFonts w:asciiTheme="minorHAnsi" w:hAnsiTheme="minorHAnsi" w:cstheme="minorHAnsi"/>
          <w:lang w:val="es-ES" w:eastAsia="es-ES"/>
        </w:rPr>
        <w:t>La convalidación del sentimiento ajeno.</w:t>
      </w:r>
    </w:p>
    <w:p w:rsidR="000E6B23" w:rsidRPr="000E6B23" w:rsidRDefault="000E6B23" w:rsidP="00266469">
      <w:pPr>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 xml:space="preserve">Reflexión: </w:t>
      </w:r>
      <w:r w:rsidRPr="000E6B23">
        <w:rPr>
          <w:rFonts w:asciiTheme="minorHAnsi" w:hAnsiTheme="minorHAnsi" w:cstheme="minorHAnsi"/>
          <w:lang w:val="es-ES" w:eastAsia="es-ES"/>
        </w:rPr>
        <w:t>Se convoca al grupo a reflexionar sobre las siguientes interrogantes:</w:t>
      </w:r>
    </w:p>
    <w:p w:rsidR="000E6B23" w:rsidRPr="000E6B23" w:rsidRDefault="000E6B23" w:rsidP="00266469">
      <w:pPr>
        <w:numPr>
          <w:ilvl w:val="0"/>
          <w:numId w:val="28"/>
        </w:numPr>
        <w:tabs>
          <w:tab w:val="left" w:pos="-360"/>
        </w:tabs>
        <w:spacing w:line="276" w:lineRule="auto"/>
        <w:ind w:right="-720"/>
        <w:jc w:val="both"/>
        <w:rPr>
          <w:rFonts w:asciiTheme="minorHAnsi" w:hAnsiTheme="minorHAnsi" w:cstheme="minorHAnsi"/>
          <w:b/>
          <w:bCs/>
          <w:lang w:val="es-ES" w:eastAsia="es-ES"/>
        </w:rPr>
      </w:pPr>
      <w:r w:rsidRPr="000E6B23">
        <w:rPr>
          <w:rFonts w:asciiTheme="minorHAnsi" w:hAnsiTheme="minorHAnsi" w:cstheme="minorHAnsi"/>
          <w:lang w:val="es-ES" w:eastAsia="es-ES"/>
        </w:rPr>
        <w:t>¿Qué significado le confieren al hecho de sentir como propio el sentimiento ajeno?</w:t>
      </w:r>
    </w:p>
    <w:p w:rsidR="000E6B23" w:rsidRPr="000E6B23" w:rsidRDefault="000E6B23" w:rsidP="00266469">
      <w:pPr>
        <w:numPr>
          <w:ilvl w:val="0"/>
          <w:numId w:val="28"/>
        </w:numPr>
        <w:tabs>
          <w:tab w:val="left" w:pos="-360"/>
        </w:tabs>
        <w:spacing w:line="276" w:lineRule="auto"/>
        <w:ind w:right="-720"/>
        <w:jc w:val="both"/>
        <w:rPr>
          <w:rFonts w:asciiTheme="minorHAnsi" w:hAnsiTheme="minorHAnsi" w:cstheme="minorHAnsi"/>
          <w:b/>
          <w:bCs/>
          <w:lang w:val="es-ES" w:eastAsia="es-ES"/>
        </w:rPr>
      </w:pPr>
      <w:r w:rsidRPr="000E6B23">
        <w:rPr>
          <w:rFonts w:asciiTheme="minorHAnsi" w:hAnsiTheme="minorHAnsi" w:cstheme="minorHAnsi"/>
          <w:lang w:val="es-ES" w:eastAsia="es-ES"/>
        </w:rPr>
        <w:t>¿Por qué es importante comprender el sentimiento que el otro está experimentando y no sancionarlo ni reprobarlo?</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b/>
          <w:bCs/>
          <w:lang w:val="es-ES" w:eastAsia="es-ES"/>
        </w:rPr>
        <w:t xml:space="preserve">Entrenamiento: </w:t>
      </w:r>
    </w:p>
    <w:p w:rsidR="000E6B23" w:rsidRPr="000E6B23" w:rsidRDefault="000E6B23" w:rsidP="00266469">
      <w:pPr>
        <w:numPr>
          <w:ilvl w:val="0"/>
          <w:numId w:val="27"/>
        </w:numPr>
        <w:spacing w:line="276" w:lineRule="auto"/>
        <w:jc w:val="both"/>
        <w:rPr>
          <w:rFonts w:asciiTheme="minorHAnsi" w:hAnsiTheme="minorHAnsi" w:cstheme="minorHAnsi"/>
          <w:b/>
          <w:bCs/>
          <w:lang w:val="es-ES" w:eastAsia="es-ES"/>
        </w:rPr>
      </w:pPr>
      <w:r w:rsidRPr="000E6B23">
        <w:rPr>
          <w:rFonts w:asciiTheme="minorHAnsi" w:hAnsiTheme="minorHAnsi" w:cstheme="minorHAnsi"/>
          <w:lang w:val="es-ES" w:eastAsia="es-ES"/>
        </w:rPr>
        <w:t>Comentario del ejercicio individual anterior.</w:t>
      </w:r>
    </w:p>
    <w:p w:rsidR="000E6B23" w:rsidRPr="000E6B23" w:rsidRDefault="000E6B23" w:rsidP="00266469">
      <w:pPr>
        <w:numPr>
          <w:ilvl w:val="0"/>
          <w:numId w:val="29"/>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Se les convoca a ubicarse en parejas.</w:t>
      </w:r>
    </w:p>
    <w:p w:rsidR="000E6B23" w:rsidRPr="000E6B23" w:rsidRDefault="000E6B23" w:rsidP="00266469">
      <w:pPr>
        <w:numPr>
          <w:ilvl w:val="0"/>
          <w:numId w:val="29"/>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Se les entrega un papelito que contiene una situación determinada, convocándolos a leerla y debatirla mutuamente. </w:t>
      </w:r>
    </w:p>
    <w:p w:rsidR="000E6B23" w:rsidRPr="000E6B23" w:rsidRDefault="000E6B23" w:rsidP="00266469">
      <w:pPr>
        <w:tabs>
          <w:tab w:val="left" w:pos="-360"/>
        </w:tabs>
        <w:spacing w:line="276" w:lineRule="auto"/>
        <w:ind w:left="360" w:right="-720"/>
        <w:jc w:val="both"/>
        <w:rPr>
          <w:rFonts w:asciiTheme="minorHAnsi" w:hAnsiTheme="minorHAnsi" w:cstheme="minorHAnsi"/>
          <w:b/>
          <w:lang w:val="es-ES" w:eastAsia="es-ES"/>
        </w:rPr>
      </w:pPr>
      <w:r w:rsidRPr="000E6B23">
        <w:rPr>
          <w:rFonts w:asciiTheme="minorHAnsi" w:hAnsiTheme="minorHAnsi" w:cstheme="minorHAnsi"/>
          <w:b/>
          <w:lang w:val="es-ES" w:eastAsia="es-ES"/>
        </w:rPr>
        <w:t>Situación:</w:t>
      </w:r>
    </w:p>
    <w:p w:rsidR="000E6B23" w:rsidRPr="000E6B23" w:rsidRDefault="000E6B23" w:rsidP="00266469">
      <w:p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 xml:space="preserve">“Hoy alguien me dijo que no era el momento de opinar, que mi opinión no valía la pena y que era inútil ante esa circunstancia”. </w:t>
      </w:r>
    </w:p>
    <w:p w:rsidR="000E6B23" w:rsidRPr="000E6B23" w:rsidRDefault="000E6B23" w:rsidP="00266469">
      <w:pPr>
        <w:numPr>
          <w:ilvl w:val="0"/>
          <w:numId w:val="30"/>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Representar por parejas la situación en plenario, intercambiando los roles e intentando sintonizar con el sentimiento ajeno.</w:t>
      </w:r>
    </w:p>
    <w:p w:rsidR="000E6B23" w:rsidRPr="000E6B23" w:rsidRDefault="000E6B23" w:rsidP="00266469">
      <w:pPr>
        <w:numPr>
          <w:ilvl w:val="0"/>
          <w:numId w:val="30"/>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Responder las siguientes preguntas:</w:t>
      </w:r>
    </w:p>
    <w:p w:rsidR="000E6B23" w:rsidRPr="000E6B23" w:rsidRDefault="000E6B23" w:rsidP="00266469">
      <w:pPr>
        <w:numPr>
          <w:ilvl w:val="1"/>
          <w:numId w:val="30"/>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¿Cómo se sintió asumiendo el rol del “insultado”? ¿Por qué?</w:t>
      </w:r>
    </w:p>
    <w:p w:rsidR="000E6B23" w:rsidRPr="000E6B23" w:rsidRDefault="000E6B23" w:rsidP="00266469">
      <w:pPr>
        <w:numPr>
          <w:ilvl w:val="1"/>
          <w:numId w:val="30"/>
        </w:numPr>
        <w:tabs>
          <w:tab w:val="left" w:pos="-360"/>
        </w:tabs>
        <w:spacing w:line="276" w:lineRule="auto"/>
        <w:ind w:right="-720"/>
        <w:jc w:val="both"/>
        <w:rPr>
          <w:rFonts w:asciiTheme="minorHAnsi" w:hAnsiTheme="minorHAnsi" w:cstheme="minorHAnsi"/>
          <w:lang w:val="es-ES" w:eastAsia="es-ES"/>
        </w:rPr>
      </w:pPr>
      <w:r w:rsidRPr="000E6B23">
        <w:rPr>
          <w:rFonts w:asciiTheme="minorHAnsi" w:hAnsiTheme="minorHAnsi" w:cstheme="minorHAnsi"/>
          <w:lang w:val="es-ES" w:eastAsia="es-ES"/>
        </w:rPr>
        <w:t>¿Cómo se sintió asumiendo el rol del “insultador”? ¿Por qué?</w:t>
      </w:r>
    </w:p>
    <w:p w:rsidR="000E6B23" w:rsidRPr="000E6B23" w:rsidRDefault="000E6B23" w:rsidP="00266469">
      <w:pPr>
        <w:spacing w:line="276" w:lineRule="auto"/>
        <w:jc w:val="both"/>
        <w:rPr>
          <w:rFonts w:asciiTheme="minorHAnsi" w:hAnsiTheme="minorHAnsi" w:cstheme="minorHAnsi"/>
          <w:lang w:val="es-ES" w:eastAsia="es-ES"/>
        </w:rPr>
      </w:pPr>
      <w:r w:rsidRPr="000E6B23">
        <w:rPr>
          <w:rFonts w:asciiTheme="minorHAnsi" w:hAnsiTheme="minorHAnsi" w:cstheme="minorHAnsi"/>
          <w:b/>
          <w:bCs/>
          <w:lang w:val="es-ES" w:eastAsia="es-ES"/>
        </w:rPr>
        <w:t xml:space="preserve">Cierre: </w:t>
      </w:r>
      <w:r w:rsidRPr="000E6B23">
        <w:rPr>
          <w:rFonts w:asciiTheme="minorHAnsi" w:hAnsiTheme="minorHAnsi" w:cstheme="minorHAnsi"/>
          <w:lang w:val="es-ES" w:eastAsia="es-ES"/>
        </w:rPr>
        <w:t>Las coordinadoras leerán el siguiente texto.</w:t>
      </w:r>
    </w:p>
    <w:p w:rsidR="000E6B23" w:rsidRPr="000E6B23" w:rsidRDefault="00266469" w:rsidP="00266469">
      <w:pPr>
        <w:tabs>
          <w:tab w:val="left" w:pos="1140"/>
        </w:tabs>
        <w:spacing w:line="276" w:lineRule="auto"/>
        <w:jc w:val="both"/>
        <w:rPr>
          <w:rFonts w:asciiTheme="minorHAnsi" w:hAnsiTheme="minorHAnsi" w:cstheme="minorHAnsi"/>
          <w:b/>
          <w:bCs/>
          <w:lang w:val="es-ES" w:eastAsia="es-ES"/>
        </w:rPr>
      </w:pPr>
      <w:r w:rsidRPr="00266469">
        <w:rPr>
          <w:rFonts w:asciiTheme="minorHAnsi" w:hAnsiTheme="minorHAnsi" w:cstheme="minorHAnsi"/>
          <w:noProof/>
        </w:rPr>
      </w:r>
      <w:r>
        <w:rPr>
          <w:rFonts w:asciiTheme="minorHAnsi" w:hAnsiTheme="minorHAnsi" w:cstheme="minorHAnsi"/>
          <w:b/>
          <w:bCs/>
          <w:lang w:val="es-ES" w:eastAsia="es-ES"/>
        </w:rPr>
        <w:pict>
          <v:shapetype id="_x0000_t202" coordsize="21600,21600" o:spt="202" path="m,l,21600r21600,l21600,xe">
            <v:stroke joinstyle="miter"/>
            <v:path gradientshapeok="t" o:connecttype="rect"/>
          </v:shapetype>
          <v:shape id="Cuadro de texto 2" o:spid="_x0000_s1026" type="#_x0000_t202" style="width:441pt;height:292.05pt;visibility:visible;mso-wrap-style:square;mso-width-percent:0;mso-left-percent:-10001;mso-top-percent:-10001;mso-wrap-distance-left:9pt;mso-wrap-distance-top:0;mso-wrap-distance-right:9pt;mso-wrap-distance-bottom:0;mso-position-horizontal:absolute;mso-position-horizontal-relative:char;mso-position-vertical:absolute;mso-position-vertical-relative:line;mso-width-percent:0;mso-left-percent:-10001;mso-top-percent:-10001;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vbjMAIAAFkEAAAOAAAAZHJzL2Uyb0RvYy54bWysVM1u2zAMvg/YOwi6r3aypO2MOEWXrsOA&#10;7gfo9gCyJMfCZFGjlNjd05eS0yzotsswHwRSpD6SH0mvrsbesr3GYMDVfHZWcqadBGXctubfvt6+&#10;uuQsROGUsOB0zR904Ffrly9Wg6/0HDqwSiMjEBeqwde8i9FXRRFkp3sRzsBrR8YWsBeRVNwWCsVA&#10;6L0t5mV5XgyAyiNIHQLd3kxGvs74batl/Ny2QUdma065xXxiPpt0FuuVqLYofGfkIQ3xD1n0wjgK&#10;eoS6EVGwHZrfoHojEQK08UxCX0DbGqlzDVTNrHxWzX0nvM61EDnBH2kK/w9Wftp/QWZUzeecOdFT&#10;izY7oRCY0izqMQKbJ5IGHyryvffkHce3MFKzc8HB34H8HpiDTSfcVl8jwtBpoSjJWXpZnDydcEIC&#10;aYaPoCia2EXIQGOLfWKQOGGETs16ODaI8mCSLpfnZXlRkkmSbVmW8+Xr3MJCVE/PPYb4XkPPklBz&#10;pAnI8GJ/F2JKR1RPLilaAGvUrbE2K7htNhbZXtC03OYvV/DMzTo2UPiL2bKcKPgrRpm/P2H0JtLc&#10;W9PX/PLoJKpE3Dun8lRGYewkU87WHZhM5E00xrEZD51pQD0QpwjTfNM+ktAB/uRsoNmuefixE6g5&#10;sx8c9eXNbLFIy5CVxfJiTgqeWppTi3CSoGoeOZvETZwWaOfRbDuKNE2Cg2vqZWsyy6npU1aHvGl+&#10;M/mHXUsLcqpnr19/hPUjAAAA//8DAFBLAwQUAAYACAAAACEACzIoO+AAAAAJAQAADwAAAGRycy9k&#10;b3ducmV2LnhtbEyPzU7DMBCE70i8g7VI3FontehPGqdClRBCnEiLxNGNlzgitiPbbVKenuUEt92d&#10;0ew35W6yPbtgiJ13EvJ5Bgxd43XnWgnHw9NsDSwm5bTqvUMJV4ywq25vSlVoP7o3vNSpZRTiYqEk&#10;mJSGgvPYGLQqzv2AjrRPH6xKtIaW66BGCrc9X2TZklvVOfpg1IB7g81XfbYSXlZh+WzqevTZ+8eD&#10;6I7fr9f9Qcr7u+lxCyzhlP7M8ItP6FAR08mfnY6slzDbUJUkQQgBjPT1StDhRMMiz4FXJf/foPoB&#10;AAD//wMAUEsBAi0AFAAGAAgAAAAhALaDOJL+AAAA4QEAABMAAAAAAAAAAAAAAAAAAAAAAFtDb250&#10;ZW50X1R5cGVzXS54bWxQSwECLQAUAAYACAAAACEAOP0h/9YAAACUAQAACwAAAAAAAAAAAAAAAAAv&#10;AQAAX3JlbHMvLnJlbHNQSwECLQAUAAYACAAAACEAyU724zACAABZBAAADgAAAAAAAAAAAAAAAAAu&#10;AgAAZHJzL2Uyb0RvYy54bWxQSwECLQAUAAYACAAAACEACzIoO+AAAAAJAQAADwAAAAAAAAAAAAAA&#10;AACKBAAAZHJzL2Rvd25yZXYueG1sUEsFBgAAAAAEAAQA8wAAAJcFAAAAAA==&#10;" strokeweight="4.5pt">
            <v:textbox>
              <w:txbxContent>
                <w:p w:rsidR="000E6B23" w:rsidRPr="00266469" w:rsidRDefault="000E6B23" w:rsidP="00266469">
                  <w:pPr>
                    <w:pStyle w:val="Ttulo4"/>
                    <w:rPr>
                      <w:lang w:val="es-ES"/>
                    </w:rPr>
                  </w:pPr>
                  <w:r w:rsidRPr="00266469">
                    <w:rPr>
                      <w:lang w:val="es-ES"/>
                    </w:rPr>
                    <w:t>Lo que un abrazo puede expresar</w:t>
                  </w:r>
                </w:p>
                <w:p w:rsidR="000E6B23" w:rsidRPr="00266469" w:rsidRDefault="000E6B23" w:rsidP="000E6B23">
                  <w:pPr>
                    <w:jc w:val="both"/>
                    <w:rPr>
                      <w:rFonts w:ascii="Book Antiqua" w:hAnsi="Book Antiqua" w:cs="Arial"/>
                      <w:lang w:val="es-ES"/>
                    </w:rPr>
                  </w:pPr>
                  <w:r w:rsidRPr="00266469">
                    <w:rPr>
                      <w:rFonts w:ascii="Book Antiqua" w:hAnsi="Book Antiqua" w:cs="Arial"/>
                      <w:b/>
                      <w:bCs/>
                      <w:lang w:val="es-ES"/>
                    </w:rPr>
                    <w:t xml:space="preserve">Seguridad: </w:t>
                  </w:r>
                  <w:r w:rsidRPr="00266469">
                    <w:rPr>
                      <w:rFonts w:ascii="Book Antiqua" w:hAnsi="Book Antiqua" w:cs="Arial"/>
                      <w:lang w:val="es-ES"/>
                    </w:rPr>
                    <w:t>No importa cuál sea nuestra edad ni nuestra posición en la vida, todos necesitamos sentirnos seguros. Si no lo conseguimos, actuamos de forma ineficiente y nuestras relaciones interpersonales pierden su placer.</w:t>
                  </w:r>
                </w:p>
                <w:p w:rsidR="000E6B23" w:rsidRPr="00266469" w:rsidRDefault="000E6B23" w:rsidP="000E6B23">
                  <w:pPr>
                    <w:jc w:val="both"/>
                    <w:rPr>
                      <w:rFonts w:ascii="Book Antiqua" w:hAnsi="Book Antiqua" w:cs="Arial"/>
                      <w:lang w:val="es-ES"/>
                    </w:rPr>
                  </w:pPr>
                  <w:r w:rsidRPr="00266469">
                    <w:rPr>
                      <w:rFonts w:ascii="Book Antiqua" w:hAnsi="Book Antiqua" w:cs="Arial"/>
                      <w:b/>
                      <w:bCs/>
                      <w:lang w:val="es-ES"/>
                    </w:rPr>
                    <w:t>Protección:</w:t>
                  </w:r>
                  <w:r w:rsidRPr="00266469">
                    <w:rPr>
                      <w:rFonts w:ascii="Book Antiqua" w:hAnsi="Book Antiqua" w:cs="Arial"/>
                      <w:lang w:val="es-ES"/>
                    </w:rPr>
                    <w:t xml:space="preserve"> El sentirnos protegidos y protectores es importante para todos, pero lo es más para los niños y los ancianos, que dependen del amor de quienes le rodean.</w:t>
                  </w:r>
                </w:p>
                <w:p w:rsidR="000E6B23" w:rsidRPr="00266469" w:rsidRDefault="000E6B23" w:rsidP="000E6B23">
                  <w:pPr>
                    <w:jc w:val="both"/>
                    <w:rPr>
                      <w:rFonts w:ascii="Book Antiqua" w:hAnsi="Book Antiqua" w:cs="Arial"/>
                      <w:lang w:val="es-ES"/>
                    </w:rPr>
                  </w:pPr>
                  <w:r w:rsidRPr="00266469">
                    <w:rPr>
                      <w:rFonts w:ascii="Book Antiqua" w:hAnsi="Book Antiqua" w:cs="Arial"/>
                      <w:b/>
                      <w:bCs/>
                      <w:lang w:val="es-ES"/>
                    </w:rPr>
                    <w:t>Aprecio:</w:t>
                  </w:r>
                  <w:r w:rsidRPr="00266469">
                    <w:rPr>
                      <w:rFonts w:ascii="Book Antiqua" w:hAnsi="Book Antiqua" w:cs="Arial"/>
                      <w:lang w:val="es-ES"/>
                    </w:rPr>
                    <w:t xml:space="preserve"> Con un abrazo comunicamos aprecio y agradecimiento por la variedad y la abundancia de la vida.</w:t>
                  </w:r>
                </w:p>
                <w:p w:rsidR="000E6B23" w:rsidRPr="00266469" w:rsidRDefault="000E6B23" w:rsidP="000E6B23">
                  <w:pPr>
                    <w:jc w:val="both"/>
                    <w:rPr>
                      <w:rFonts w:ascii="Book Antiqua" w:hAnsi="Book Antiqua" w:cs="Arial"/>
                      <w:lang w:val="es-ES"/>
                    </w:rPr>
                  </w:pPr>
                  <w:r w:rsidRPr="00266469">
                    <w:rPr>
                      <w:rFonts w:ascii="Book Antiqua" w:hAnsi="Book Antiqua" w:cs="Arial"/>
                      <w:b/>
                      <w:bCs/>
                      <w:lang w:val="es-ES"/>
                    </w:rPr>
                    <w:t xml:space="preserve">Felicidad: </w:t>
                  </w:r>
                  <w:r w:rsidRPr="00266469">
                    <w:rPr>
                      <w:rFonts w:ascii="Book Antiqua" w:hAnsi="Book Antiqua" w:cs="Arial"/>
                      <w:lang w:val="es-ES"/>
                    </w:rPr>
                    <w:t>Cuando vivimos bajo un arco iris de buenos sentimientos (asombro, entusiasmo, humor, satisfacción, etc) el corazón senos desborda de regocijo, tanto que se nos hace difícil no compartirlo.</w:t>
                  </w:r>
                </w:p>
                <w:p w:rsidR="000E6B23" w:rsidRPr="00266469" w:rsidRDefault="000E6B23" w:rsidP="000E6B23">
                  <w:pPr>
                    <w:jc w:val="both"/>
                    <w:rPr>
                      <w:rFonts w:ascii="Book Antiqua" w:hAnsi="Book Antiqua" w:cs="Arial"/>
                      <w:lang w:val="es-ES"/>
                    </w:rPr>
                  </w:pPr>
                  <w:r w:rsidRPr="00266469">
                    <w:rPr>
                      <w:rFonts w:ascii="Book Antiqua" w:hAnsi="Book Antiqua" w:cs="Arial"/>
                      <w:b/>
                      <w:bCs/>
                      <w:lang w:val="es-ES"/>
                    </w:rPr>
                    <w:t>Celebración:</w:t>
                  </w:r>
                  <w:r w:rsidRPr="00266469">
                    <w:rPr>
                      <w:rFonts w:ascii="Book Antiqua" w:hAnsi="Book Antiqua" w:cs="Arial"/>
                      <w:lang w:val="es-ES"/>
                    </w:rPr>
                    <w:t xml:space="preserve"> Una celebración requiere unirse con otros para compartir un acontecimiento. En esos momentos, un abrazo significa: “Estoy alegre de que estés compartiendo conmigo”. El idioma de los abrazos nos ayuda a hablar con el corazón y a ver nuestro verdadero yo. </w:t>
                  </w:r>
                </w:p>
                <w:p w:rsidR="000E6B23" w:rsidRPr="000E6B23" w:rsidRDefault="000E6B23" w:rsidP="000E6B23">
                  <w:pPr>
                    <w:pStyle w:val="Ttulo5"/>
                    <w:rPr>
                      <w:lang w:val="es-ES"/>
                    </w:rPr>
                  </w:pPr>
                  <w:r w:rsidRPr="000E6B23">
                    <w:rPr>
                      <w:lang w:val="es-ES"/>
                    </w:rPr>
                    <w:t xml:space="preserve">Rosa M. Cubela </w:t>
                  </w:r>
                </w:p>
                <w:p w:rsidR="000E6B23" w:rsidRDefault="000E6B23" w:rsidP="000E6B23">
                  <w:pPr>
                    <w:jc w:val="right"/>
                    <w:rPr>
                      <w:rFonts w:ascii="Book Antiqua" w:hAnsi="Book Antiqua" w:cs="Arial"/>
                      <w:sz w:val="28"/>
                    </w:rPr>
                  </w:pPr>
                  <w:r w:rsidRPr="000E6B23">
                    <w:rPr>
                      <w:rFonts w:ascii="Book Antiqua" w:hAnsi="Book Antiqua" w:cs="Arial"/>
                      <w:sz w:val="28"/>
                      <w:lang w:val="es-ES"/>
                    </w:rPr>
                    <w:t xml:space="preserve">Revista Bohemia. </w:t>
                  </w:r>
                  <w:r>
                    <w:rPr>
                      <w:rFonts w:ascii="Book Antiqua" w:hAnsi="Book Antiqua" w:cs="Arial"/>
                      <w:sz w:val="28"/>
                    </w:rPr>
                    <w:t xml:space="preserve">5 de enero de 2007. </w:t>
                  </w:r>
                </w:p>
              </w:txbxContent>
            </v:textbox>
            <w10:wrap type="none"/>
            <w10:anchorlock/>
          </v:shape>
        </w:pict>
      </w:r>
      <w:r>
        <w:rPr>
          <w:rFonts w:asciiTheme="minorHAnsi" w:hAnsiTheme="minorHAnsi" w:cstheme="minorHAnsi"/>
          <w:b/>
          <w:bCs/>
          <w:lang w:val="es-ES" w:eastAsia="es-ES"/>
        </w:rPr>
        <w:tab/>
      </w:r>
    </w:p>
    <w:p w:rsidR="000E6B23" w:rsidRPr="000E6B23" w:rsidRDefault="000E6B23" w:rsidP="00266469">
      <w:pPr>
        <w:tabs>
          <w:tab w:val="left" w:pos="-360"/>
        </w:tabs>
        <w:spacing w:line="276" w:lineRule="auto"/>
        <w:ind w:right="-720"/>
        <w:jc w:val="both"/>
        <w:rPr>
          <w:rFonts w:asciiTheme="minorHAnsi" w:hAnsiTheme="minorHAnsi" w:cstheme="minorHAnsi"/>
          <w:b/>
          <w:bCs/>
          <w:lang w:val="es-ES" w:eastAsia="es-ES"/>
        </w:rPr>
      </w:pPr>
      <w:r w:rsidRPr="000E6B23">
        <w:rPr>
          <w:rFonts w:asciiTheme="minorHAnsi" w:hAnsiTheme="minorHAnsi" w:cstheme="minorHAnsi"/>
          <w:b/>
          <w:bCs/>
          <w:lang w:val="es-ES" w:eastAsia="es-ES"/>
        </w:rPr>
        <w:t xml:space="preserve">Ejercicio individual: </w:t>
      </w:r>
    </w:p>
    <w:p w:rsidR="000E6B23" w:rsidRPr="000E6B23" w:rsidRDefault="000E6B23" w:rsidP="00266469">
      <w:pPr>
        <w:tabs>
          <w:tab w:val="left" w:pos="-360"/>
        </w:tabs>
        <w:spacing w:line="276" w:lineRule="auto"/>
        <w:ind w:left="-540" w:right="-720"/>
        <w:jc w:val="both"/>
        <w:rPr>
          <w:rFonts w:asciiTheme="minorHAnsi" w:hAnsiTheme="minorHAnsi" w:cstheme="minorHAnsi"/>
          <w:lang w:val="es-ES" w:eastAsia="es-ES"/>
        </w:rPr>
      </w:pPr>
    </w:p>
    <w:p w:rsidR="000E6B23" w:rsidRPr="000E6B23" w:rsidRDefault="000E6B23" w:rsidP="00266469">
      <w:pPr>
        <w:tabs>
          <w:tab w:val="left" w:pos="-360"/>
        </w:tabs>
        <w:spacing w:line="276" w:lineRule="auto"/>
        <w:ind w:left="-540" w:right="-720"/>
        <w:jc w:val="both"/>
        <w:rPr>
          <w:rFonts w:asciiTheme="minorHAnsi" w:hAnsiTheme="minorHAnsi" w:cstheme="minorHAnsi"/>
          <w:lang w:val="es-ES" w:eastAsia="es-ES"/>
        </w:rPr>
      </w:pPr>
      <w:r w:rsidRPr="000E6B23">
        <w:rPr>
          <w:rFonts w:asciiTheme="minorHAnsi" w:hAnsiTheme="minorHAnsi" w:cstheme="minorHAnsi"/>
          <w:lang w:val="es-ES" w:eastAsia="es-ES"/>
        </w:rPr>
        <w:t>Plantee por escrito los diversos procedimientos que se debe llevar a cabo cuando se intenta comprender el sentimiento que otra persona le está o no expresando.</w:t>
      </w:r>
    </w:p>
    <w:p w:rsidR="000E6B23" w:rsidRPr="000E6B23" w:rsidRDefault="000E6B23" w:rsidP="00266469">
      <w:pPr>
        <w:tabs>
          <w:tab w:val="left" w:pos="-360"/>
        </w:tabs>
        <w:spacing w:line="276" w:lineRule="auto"/>
        <w:ind w:left="-540" w:right="-720"/>
        <w:jc w:val="both"/>
        <w:rPr>
          <w:rFonts w:asciiTheme="minorHAnsi" w:hAnsiTheme="minorHAnsi" w:cstheme="minorHAnsi"/>
          <w:lang w:val="es-ES" w:eastAsia="es-ES"/>
        </w:rPr>
      </w:pPr>
    </w:p>
    <w:p w:rsidR="000E6B23" w:rsidRPr="000E6B23" w:rsidRDefault="000E6B23" w:rsidP="000E6B23">
      <w:pPr>
        <w:tabs>
          <w:tab w:val="left" w:pos="-360"/>
        </w:tabs>
        <w:spacing w:line="360" w:lineRule="auto"/>
        <w:ind w:left="-540" w:right="-720"/>
        <w:jc w:val="both"/>
        <w:rPr>
          <w:rFonts w:ascii="Arial" w:hAnsi="Arial" w:cs="Arial"/>
          <w:lang w:val="es-ES" w:eastAsia="es-ES"/>
        </w:rPr>
      </w:pPr>
    </w:p>
    <w:p w:rsidR="000E6B23" w:rsidRPr="000E6B23" w:rsidRDefault="000E6B23" w:rsidP="000E6B23">
      <w:pPr>
        <w:tabs>
          <w:tab w:val="left" w:pos="-360"/>
        </w:tabs>
        <w:spacing w:line="360" w:lineRule="auto"/>
        <w:ind w:left="-540" w:right="-720"/>
        <w:jc w:val="both"/>
        <w:rPr>
          <w:rFonts w:ascii="Arial" w:hAnsi="Arial" w:cs="Arial"/>
          <w:lang w:val="es-ES" w:eastAsia="es-ES"/>
        </w:rPr>
      </w:pPr>
    </w:p>
    <w:p w:rsidR="000E6B23" w:rsidRPr="000E6B23" w:rsidRDefault="000E6B23" w:rsidP="000E6B23">
      <w:pPr>
        <w:tabs>
          <w:tab w:val="left" w:pos="-360"/>
        </w:tabs>
        <w:spacing w:line="360" w:lineRule="auto"/>
        <w:ind w:left="-540" w:right="-720"/>
        <w:jc w:val="both"/>
        <w:rPr>
          <w:rFonts w:ascii="Arial" w:hAnsi="Arial" w:cs="Arial"/>
          <w:lang w:val="es-ES" w:eastAsia="es-ES"/>
        </w:rPr>
      </w:pPr>
    </w:p>
    <w:p w:rsidR="000E6B23" w:rsidRPr="000E6B23" w:rsidRDefault="000E6B23" w:rsidP="000E6B23">
      <w:pPr>
        <w:spacing w:after="200" w:line="276" w:lineRule="auto"/>
        <w:rPr>
          <w:rFonts w:ascii="Calibri" w:eastAsia="Calibri" w:hAnsi="Calibri"/>
          <w:b/>
          <w:sz w:val="22"/>
          <w:szCs w:val="22"/>
          <w:lang w:val="es-ES" w:eastAsia="en-US"/>
        </w:rPr>
      </w:pPr>
    </w:p>
    <w:p w:rsidR="000E6B23" w:rsidRPr="000E6B23" w:rsidRDefault="000E6B23" w:rsidP="004135C5">
      <w:pPr>
        <w:jc w:val="both"/>
        <w:rPr>
          <w:lang w:val="es-ES"/>
        </w:rPr>
        <w:sectPr w:rsidR="000E6B23" w:rsidRPr="000E6B23" w:rsidSect="00D549E4">
          <w:pgSz w:w="12240" w:h="15840" w:code="1"/>
          <w:pgMar w:top="1417" w:right="1701" w:bottom="1417" w:left="1701" w:header="708" w:footer="708" w:gutter="0"/>
          <w:cols w:space="708"/>
          <w:docGrid w:linePitch="360"/>
        </w:sectPr>
      </w:pPr>
    </w:p>
    <w:p w:rsidR="00D549E4" w:rsidRPr="00D549E4" w:rsidRDefault="00266469" w:rsidP="00266469">
      <w:pPr>
        <w:pStyle w:val="Ttulo4"/>
        <w:rPr>
          <w:lang w:val="es-ES"/>
        </w:rPr>
      </w:pPr>
      <w:r>
        <w:rPr>
          <w:lang w:val="es-ES"/>
        </w:rPr>
        <w:t xml:space="preserve">Anexo 2: </w:t>
      </w:r>
      <w:r w:rsidR="00D549E4" w:rsidRPr="00D549E4">
        <w:rPr>
          <w:lang w:val="es-ES"/>
        </w:rPr>
        <w:t>Marco Lógico del Proyecto</w:t>
      </w:r>
      <w:r>
        <w:rPr>
          <w:lang w:val="es-ES"/>
        </w:rPr>
        <w:t xml:space="preserve">: </w:t>
      </w:r>
      <w:r w:rsidR="00D549E4" w:rsidRPr="00D549E4">
        <w:rPr>
          <w:lang w:val="es-ES"/>
        </w:rPr>
        <w:t>GERAS – Gestión para un emprendimiento responsable del adulto mayor en la sociedad cubana actual</w:t>
      </w:r>
    </w:p>
    <w:tbl>
      <w:tblPr>
        <w:tblW w:w="1311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843"/>
        <w:gridCol w:w="2700"/>
        <w:gridCol w:w="1350"/>
        <w:gridCol w:w="1350"/>
        <w:gridCol w:w="1350"/>
        <w:gridCol w:w="2084"/>
        <w:gridCol w:w="1767"/>
      </w:tblGrid>
      <w:tr w:rsidR="00D549E4" w:rsidRPr="00DF15FD" w:rsidTr="00910597">
        <w:tc>
          <w:tcPr>
            <w:tcW w:w="666" w:type="dxa"/>
            <w:tcBorders>
              <w:bottom w:val="single" w:sz="4" w:space="0" w:color="auto"/>
            </w:tcBorders>
            <w:shd w:val="clear" w:color="auto" w:fill="BFBFBF"/>
          </w:tcPr>
          <w:p w:rsidR="00D549E4" w:rsidRPr="00351925" w:rsidRDefault="00D549E4" w:rsidP="001F5035">
            <w:pPr>
              <w:rPr>
                <w:rFonts w:ascii="Arial" w:hAnsi="Arial" w:cs="Arial"/>
                <w:sz w:val="20"/>
                <w:lang w:val="es-ES"/>
              </w:rPr>
            </w:pPr>
          </w:p>
        </w:tc>
        <w:tc>
          <w:tcPr>
            <w:tcW w:w="1843" w:type="dxa"/>
            <w:tcBorders>
              <w:bottom w:val="single" w:sz="4" w:space="0" w:color="auto"/>
            </w:tcBorders>
            <w:shd w:val="clear" w:color="auto" w:fill="BFBFBF"/>
          </w:tcPr>
          <w:p w:rsidR="00D549E4" w:rsidRPr="00351925" w:rsidRDefault="00D549E4" w:rsidP="001F5035">
            <w:pPr>
              <w:jc w:val="center"/>
              <w:rPr>
                <w:rFonts w:ascii="Arial" w:hAnsi="Arial" w:cs="Arial"/>
                <w:b/>
                <w:sz w:val="20"/>
                <w:lang w:val="es-ES"/>
              </w:rPr>
            </w:pPr>
            <w:r w:rsidRPr="00351925">
              <w:rPr>
                <w:rFonts w:ascii="Arial" w:hAnsi="Arial" w:cs="Arial"/>
                <w:b/>
                <w:sz w:val="20"/>
                <w:lang w:val="es-ES_tradnl"/>
              </w:rPr>
              <w:t>Lógica de Intervención</w:t>
            </w:r>
          </w:p>
        </w:tc>
        <w:tc>
          <w:tcPr>
            <w:tcW w:w="2700" w:type="dxa"/>
            <w:tcBorders>
              <w:bottom w:val="single" w:sz="4" w:space="0" w:color="auto"/>
            </w:tcBorders>
            <w:shd w:val="clear" w:color="auto" w:fill="BFBFBF"/>
          </w:tcPr>
          <w:p w:rsidR="00D549E4" w:rsidRPr="00351925" w:rsidRDefault="00D549E4" w:rsidP="001F5035">
            <w:pPr>
              <w:jc w:val="center"/>
              <w:rPr>
                <w:rFonts w:ascii="Arial" w:hAnsi="Arial" w:cs="Arial"/>
                <w:b/>
                <w:sz w:val="20"/>
                <w:lang w:val="es-ES"/>
              </w:rPr>
            </w:pPr>
            <w:r w:rsidRPr="00351925">
              <w:rPr>
                <w:rFonts w:ascii="Arial" w:hAnsi="Arial" w:cs="Arial"/>
                <w:b/>
                <w:sz w:val="20"/>
                <w:lang w:val="es-ES"/>
              </w:rPr>
              <w:t>Indicadores</w:t>
            </w:r>
          </w:p>
        </w:tc>
        <w:tc>
          <w:tcPr>
            <w:tcW w:w="1350" w:type="dxa"/>
            <w:tcBorders>
              <w:bottom w:val="single" w:sz="4" w:space="0" w:color="auto"/>
            </w:tcBorders>
            <w:shd w:val="clear" w:color="auto" w:fill="BFBFBF"/>
          </w:tcPr>
          <w:p w:rsidR="00D549E4" w:rsidRPr="00351925" w:rsidRDefault="00D549E4" w:rsidP="001F5035">
            <w:pPr>
              <w:jc w:val="center"/>
              <w:rPr>
                <w:rFonts w:ascii="Arial" w:hAnsi="Arial" w:cs="Arial"/>
                <w:b/>
                <w:sz w:val="20"/>
                <w:lang w:val="es-ES"/>
              </w:rPr>
            </w:pPr>
            <w:r w:rsidRPr="00351925">
              <w:rPr>
                <w:rFonts w:ascii="Arial" w:hAnsi="Arial" w:cs="Arial"/>
                <w:b/>
                <w:sz w:val="20"/>
                <w:lang w:val="es-ES"/>
              </w:rPr>
              <w:t>Punto de partida</w:t>
            </w:r>
          </w:p>
          <w:p w:rsidR="00D549E4" w:rsidRPr="00351925" w:rsidRDefault="00D549E4" w:rsidP="001F5035">
            <w:pPr>
              <w:jc w:val="center"/>
              <w:rPr>
                <w:rFonts w:ascii="Arial" w:hAnsi="Arial" w:cs="Arial"/>
                <w:b/>
                <w:sz w:val="20"/>
                <w:lang w:val="es-ES"/>
              </w:rPr>
            </w:pPr>
            <w:r w:rsidRPr="00351925">
              <w:rPr>
                <w:rFonts w:ascii="Arial" w:hAnsi="Arial" w:cs="Arial"/>
                <w:b/>
                <w:sz w:val="20"/>
                <w:lang w:val="es-ES"/>
              </w:rPr>
              <w:t>(incl. año de referencia)</w:t>
            </w:r>
          </w:p>
        </w:tc>
        <w:tc>
          <w:tcPr>
            <w:tcW w:w="1350" w:type="dxa"/>
            <w:tcBorders>
              <w:bottom w:val="single" w:sz="4" w:space="0" w:color="auto"/>
            </w:tcBorders>
            <w:shd w:val="clear" w:color="auto" w:fill="BFBFBF"/>
          </w:tcPr>
          <w:p w:rsidR="00D549E4" w:rsidRPr="00351925" w:rsidRDefault="00D549E4" w:rsidP="001F5035">
            <w:pPr>
              <w:jc w:val="center"/>
              <w:rPr>
                <w:rFonts w:ascii="Arial" w:hAnsi="Arial" w:cs="Arial"/>
                <w:b/>
                <w:sz w:val="20"/>
                <w:lang w:val="es-ES"/>
              </w:rPr>
            </w:pPr>
            <w:r w:rsidRPr="00351925">
              <w:rPr>
                <w:rFonts w:ascii="Arial" w:hAnsi="Arial" w:cs="Arial"/>
                <w:b/>
                <w:sz w:val="20"/>
                <w:lang w:val="es-ES"/>
              </w:rPr>
              <w:t>Valor actual</w:t>
            </w:r>
          </w:p>
          <w:p w:rsidR="00D549E4" w:rsidRPr="00351925" w:rsidRDefault="00D549E4" w:rsidP="001F5035">
            <w:pPr>
              <w:jc w:val="center"/>
              <w:rPr>
                <w:rFonts w:ascii="Arial" w:hAnsi="Arial" w:cs="Arial"/>
                <w:b/>
                <w:sz w:val="20"/>
                <w:lang w:val="es-ES"/>
              </w:rPr>
            </w:pPr>
            <w:r w:rsidRPr="00351925">
              <w:rPr>
                <w:rFonts w:ascii="Arial" w:hAnsi="Arial" w:cs="Arial"/>
                <w:b/>
                <w:sz w:val="20"/>
                <w:lang w:val="es-ES"/>
              </w:rPr>
              <w:t>Fecha de referencia</w:t>
            </w:r>
          </w:p>
        </w:tc>
        <w:tc>
          <w:tcPr>
            <w:tcW w:w="1350" w:type="dxa"/>
            <w:tcBorders>
              <w:bottom w:val="single" w:sz="4" w:space="0" w:color="auto"/>
            </w:tcBorders>
            <w:shd w:val="clear" w:color="auto" w:fill="BFBFBF"/>
          </w:tcPr>
          <w:p w:rsidR="00D549E4" w:rsidRPr="00CB4010" w:rsidRDefault="00D549E4" w:rsidP="001F5035">
            <w:pPr>
              <w:jc w:val="center"/>
              <w:rPr>
                <w:rFonts w:ascii="Arial" w:hAnsi="Arial" w:cs="Arial"/>
                <w:b/>
                <w:sz w:val="20"/>
                <w:lang w:val="es-ES"/>
              </w:rPr>
            </w:pPr>
            <w:r w:rsidRPr="00CB4010">
              <w:rPr>
                <w:rFonts w:ascii="Arial" w:hAnsi="Arial" w:cs="Arial"/>
                <w:b/>
                <w:sz w:val="20"/>
                <w:lang w:val="es-ES"/>
              </w:rPr>
              <w:t>Objetivos</w:t>
            </w:r>
          </w:p>
          <w:p w:rsidR="00D549E4" w:rsidRPr="00CB4010" w:rsidRDefault="00D549E4" w:rsidP="001F5035">
            <w:pPr>
              <w:jc w:val="center"/>
              <w:rPr>
                <w:rFonts w:ascii="Arial" w:hAnsi="Arial" w:cs="Arial"/>
                <w:b/>
                <w:sz w:val="20"/>
                <w:lang w:val="es-ES"/>
              </w:rPr>
            </w:pPr>
            <w:r w:rsidRPr="00CB4010">
              <w:rPr>
                <w:rFonts w:ascii="Arial" w:hAnsi="Arial" w:cs="Arial"/>
                <w:b/>
                <w:sz w:val="20"/>
                <w:lang w:val="es-ES"/>
              </w:rPr>
              <w:t>(incl. año de referencia)</w:t>
            </w:r>
          </w:p>
        </w:tc>
        <w:tc>
          <w:tcPr>
            <w:tcW w:w="2084" w:type="dxa"/>
            <w:tcBorders>
              <w:bottom w:val="single" w:sz="4" w:space="0" w:color="auto"/>
            </w:tcBorders>
            <w:shd w:val="clear" w:color="auto" w:fill="BFBFBF"/>
          </w:tcPr>
          <w:p w:rsidR="00D549E4" w:rsidRPr="00351925" w:rsidRDefault="00D549E4" w:rsidP="001F5035">
            <w:pPr>
              <w:jc w:val="center"/>
              <w:rPr>
                <w:rFonts w:ascii="Arial" w:hAnsi="Arial" w:cs="Arial"/>
                <w:b/>
                <w:sz w:val="20"/>
                <w:lang w:val="es-ES"/>
              </w:rPr>
            </w:pPr>
            <w:r w:rsidRPr="00351925">
              <w:rPr>
                <w:rFonts w:ascii="Arial" w:hAnsi="Arial" w:cs="Arial"/>
                <w:b/>
                <w:sz w:val="20"/>
                <w:lang w:val="es-ES_tradnl"/>
              </w:rPr>
              <w:t>Fuentes y medios de verificación</w:t>
            </w:r>
          </w:p>
        </w:tc>
        <w:tc>
          <w:tcPr>
            <w:tcW w:w="1767" w:type="dxa"/>
            <w:shd w:val="clear" w:color="auto" w:fill="BFBFBF"/>
          </w:tcPr>
          <w:p w:rsidR="00D549E4" w:rsidRPr="00351925" w:rsidRDefault="00D549E4" w:rsidP="001F5035">
            <w:pPr>
              <w:jc w:val="center"/>
              <w:rPr>
                <w:rFonts w:ascii="Arial" w:hAnsi="Arial" w:cs="Arial"/>
                <w:b/>
                <w:sz w:val="20"/>
                <w:lang w:val="es-ES"/>
              </w:rPr>
            </w:pPr>
            <w:r w:rsidRPr="00351925">
              <w:rPr>
                <w:rFonts w:ascii="Arial" w:hAnsi="Arial" w:cs="Arial"/>
                <w:b/>
                <w:sz w:val="20"/>
                <w:lang w:val="es-ES_tradnl"/>
              </w:rPr>
              <w:t>Hipótesis de partida</w:t>
            </w:r>
          </w:p>
        </w:tc>
      </w:tr>
      <w:tr w:rsidR="00D549E4" w:rsidRPr="001F5035" w:rsidTr="00910597">
        <w:tc>
          <w:tcPr>
            <w:tcW w:w="666" w:type="dxa"/>
            <w:shd w:val="clear" w:color="auto" w:fill="D9D9D9"/>
            <w:textDirection w:val="btLr"/>
          </w:tcPr>
          <w:p w:rsidR="00D549E4" w:rsidRPr="00351925" w:rsidRDefault="00D549E4" w:rsidP="001F5035">
            <w:pPr>
              <w:tabs>
                <w:tab w:val="left" w:pos="0"/>
                <w:tab w:val="left" w:pos="132"/>
              </w:tabs>
              <w:ind w:left="113" w:right="113"/>
              <w:jc w:val="center"/>
              <w:rPr>
                <w:rFonts w:ascii="Arial" w:hAnsi="Arial" w:cs="Arial"/>
                <w:b/>
                <w:sz w:val="20"/>
                <w:lang w:val="es-ES"/>
              </w:rPr>
            </w:pPr>
            <w:r w:rsidRPr="00351925">
              <w:rPr>
                <w:rFonts w:ascii="Arial" w:hAnsi="Arial" w:cs="Arial"/>
                <w:b/>
                <w:sz w:val="20"/>
                <w:lang w:val="es-ES_tradnl"/>
              </w:rPr>
              <w:t>Objetivos generales (OG) Impacto</w:t>
            </w:r>
          </w:p>
        </w:tc>
        <w:tc>
          <w:tcPr>
            <w:tcW w:w="1843" w:type="dxa"/>
            <w:shd w:val="clear" w:color="auto" w:fill="auto"/>
            <w:vAlign w:val="center"/>
          </w:tcPr>
          <w:p w:rsidR="00D549E4" w:rsidRPr="00351925" w:rsidRDefault="00D549E4" w:rsidP="001F5035">
            <w:pPr>
              <w:autoSpaceDE w:val="0"/>
              <w:autoSpaceDN w:val="0"/>
              <w:adjustRightInd w:val="0"/>
              <w:rPr>
                <w:rFonts w:ascii="Arial" w:hAnsi="Arial" w:cs="Arial"/>
                <w:sz w:val="20"/>
                <w:lang w:val="es-US"/>
              </w:rPr>
            </w:pPr>
            <w:r w:rsidRPr="00351925">
              <w:rPr>
                <w:rFonts w:ascii="Arial" w:hAnsi="Arial" w:cs="Arial"/>
                <w:sz w:val="20"/>
                <w:lang w:val="es-US"/>
              </w:rPr>
              <w:t>Contribuir al desarrollo socioeconómico local, a través de la inclusión responsable de las personas de la tercera edad como actores relevantes.</w:t>
            </w:r>
            <w:r w:rsidRPr="00351925">
              <w:rPr>
                <w:rFonts w:ascii="Arial" w:hAnsi="Arial" w:cs="Arial"/>
                <w:b/>
                <w:sz w:val="20"/>
                <w:lang w:val="es-US"/>
              </w:rPr>
              <w:t xml:space="preserve"> </w:t>
            </w:r>
          </w:p>
        </w:tc>
        <w:tc>
          <w:tcPr>
            <w:tcW w:w="2700" w:type="dxa"/>
            <w:shd w:val="clear" w:color="auto" w:fill="auto"/>
            <w:vAlign w:val="center"/>
          </w:tcPr>
          <w:p w:rsidR="00D549E4" w:rsidRPr="00351925" w:rsidRDefault="00D549E4" w:rsidP="001F5035">
            <w:pPr>
              <w:rPr>
                <w:rFonts w:ascii="Arial" w:hAnsi="Arial" w:cs="Arial"/>
                <w:sz w:val="20"/>
                <w:lang w:val="es-US"/>
              </w:rPr>
            </w:pPr>
            <w:r w:rsidRPr="00351925">
              <w:rPr>
                <w:rFonts w:ascii="Arial" w:hAnsi="Arial" w:cs="Arial"/>
                <w:sz w:val="20"/>
                <w:lang w:val="es-US"/>
              </w:rPr>
              <w:t xml:space="preserve">(1) % de pobladores y pobladoras  de tres municipios de La Habana beneficiados y beneficiadas por  iniciativas sociales y económicas emprendidas por personas de la tercera edad </w:t>
            </w:r>
          </w:p>
          <w:p w:rsidR="00D549E4" w:rsidRPr="00351925" w:rsidRDefault="00D549E4" w:rsidP="001F5035">
            <w:pPr>
              <w:rPr>
                <w:rFonts w:ascii="Arial" w:hAnsi="Arial" w:cs="Arial"/>
                <w:sz w:val="20"/>
                <w:lang w:val="es-US"/>
              </w:rPr>
            </w:pPr>
          </w:p>
          <w:p w:rsidR="00D549E4" w:rsidRPr="00D549E4" w:rsidRDefault="00D549E4" w:rsidP="001F5035">
            <w:pPr>
              <w:rPr>
                <w:rFonts w:ascii="Arial" w:hAnsi="Arial" w:cs="Arial"/>
                <w:sz w:val="20"/>
                <w:lang w:val="es-ES"/>
              </w:rPr>
            </w:pPr>
            <w:r w:rsidRPr="00351925">
              <w:rPr>
                <w:rFonts w:ascii="Arial" w:hAnsi="Arial" w:cs="Arial"/>
                <w:sz w:val="20"/>
                <w:lang w:val="es-US"/>
              </w:rPr>
              <w:t>(2) % de personas voluntarias y decisoras de los gobiernos locales y sus dependencias de todos los municipios de La Habana están sensibilizadas por un cambio en el reconocimiento social de la tercera edad</w:t>
            </w:r>
          </w:p>
        </w:tc>
        <w:tc>
          <w:tcPr>
            <w:tcW w:w="1350" w:type="dxa"/>
            <w:shd w:val="clear" w:color="auto" w:fill="auto"/>
            <w:vAlign w:val="center"/>
          </w:tcPr>
          <w:p w:rsidR="00D549E4" w:rsidRPr="00351925" w:rsidRDefault="00D549E4" w:rsidP="001F5035">
            <w:pPr>
              <w:autoSpaceDE w:val="0"/>
              <w:autoSpaceDN w:val="0"/>
              <w:adjustRightInd w:val="0"/>
              <w:rPr>
                <w:rFonts w:ascii="Arial" w:hAnsi="Arial" w:cs="Arial"/>
                <w:sz w:val="20"/>
                <w:lang w:val="es-ES"/>
              </w:rPr>
            </w:pPr>
            <w:r w:rsidRPr="00351925">
              <w:rPr>
                <w:rFonts w:ascii="Arial" w:hAnsi="Arial" w:cs="Arial"/>
                <w:sz w:val="20"/>
                <w:lang w:val="es-ES"/>
              </w:rPr>
              <w:t xml:space="preserve">(1) </w:t>
            </w:r>
            <w:r>
              <w:rPr>
                <w:rFonts w:ascii="Arial" w:hAnsi="Arial" w:cs="Arial"/>
                <w:sz w:val="20"/>
                <w:lang w:val="es-ES"/>
              </w:rPr>
              <w:t>2016</w:t>
            </w:r>
            <w:r w:rsidRPr="00351925">
              <w:rPr>
                <w:rFonts w:ascii="Arial" w:hAnsi="Arial" w:cs="Arial"/>
                <w:sz w:val="20"/>
                <w:lang w:val="es-ES"/>
              </w:rPr>
              <w:t xml:space="preserve">- </w:t>
            </w:r>
          </w:p>
          <w:p w:rsidR="00D549E4" w:rsidRPr="00351925" w:rsidRDefault="00D549E4" w:rsidP="001F5035">
            <w:pPr>
              <w:autoSpaceDE w:val="0"/>
              <w:autoSpaceDN w:val="0"/>
              <w:adjustRightInd w:val="0"/>
              <w:rPr>
                <w:rFonts w:ascii="Arial" w:hAnsi="Arial" w:cs="Arial"/>
                <w:sz w:val="20"/>
                <w:lang w:val="es-ES"/>
              </w:rPr>
            </w:pPr>
            <w:r w:rsidRPr="00351925">
              <w:rPr>
                <w:rFonts w:ascii="Arial" w:hAnsi="Arial" w:cs="Arial"/>
                <w:sz w:val="20"/>
                <w:lang w:val="es-ES"/>
              </w:rPr>
              <w:t>0 %</w:t>
            </w:r>
          </w:p>
          <w:p w:rsidR="00D549E4" w:rsidRPr="00351925" w:rsidRDefault="00D549E4" w:rsidP="001F5035">
            <w:pPr>
              <w:autoSpaceDE w:val="0"/>
              <w:autoSpaceDN w:val="0"/>
              <w:adjustRightInd w:val="0"/>
              <w:rPr>
                <w:rFonts w:ascii="Arial" w:hAnsi="Arial" w:cs="Arial"/>
                <w:sz w:val="20"/>
                <w:lang w:val="es-ES"/>
              </w:rPr>
            </w:pPr>
          </w:p>
          <w:p w:rsidR="00D549E4" w:rsidRPr="00351925" w:rsidRDefault="00D549E4" w:rsidP="001F5035">
            <w:pPr>
              <w:autoSpaceDE w:val="0"/>
              <w:autoSpaceDN w:val="0"/>
              <w:adjustRightInd w:val="0"/>
              <w:rPr>
                <w:rFonts w:ascii="Arial" w:hAnsi="Arial" w:cs="Arial"/>
                <w:sz w:val="20"/>
                <w:lang w:val="es-ES"/>
              </w:rPr>
            </w:pPr>
            <w:r w:rsidRPr="00351925">
              <w:rPr>
                <w:rFonts w:ascii="Arial" w:hAnsi="Arial" w:cs="Arial"/>
                <w:sz w:val="20"/>
                <w:lang w:val="es-ES"/>
              </w:rPr>
              <w:t xml:space="preserve">(1) </w:t>
            </w:r>
            <w:r>
              <w:rPr>
                <w:rFonts w:ascii="Arial" w:hAnsi="Arial" w:cs="Arial"/>
                <w:sz w:val="20"/>
                <w:lang w:val="es-ES"/>
              </w:rPr>
              <w:t>2016</w:t>
            </w:r>
            <w:r w:rsidRPr="00351925">
              <w:rPr>
                <w:rFonts w:ascii="Arial" w:hAnsi="Arial" w:cs="Arial"/>
                <w:sz w:val="20"/>
                <w:lang w:val="es-ES"/>
              </w:rPr>
              <w:t>-</w:t>
            </w:r>
          </w:p>
          <w:p w:rsidR="00D549E4" w:rsidRPr="00351925" w:rsidRDefault="00D549E4" w:rsidP="001F5035">
            <w:pPr>
              <w:autoSpaceDE w:val="0"/>
              <w:autoSpaceDN w:val="0"/>
              <w:adjustRightInd w:val="0"/>
              <w:rPr>
                <w:rFonts w:ascii="Arial" w:hAnsi="Arial" w:cs="Arial"/>
                <w:sz w:val="20"/>
                <w:lang w:val="es-ES"/>
              </w:rPr>
            </w:pPr>
            <w:r w:rsidRPr="00351925">
              <w:rPr>
                <w:rFonts w:ascii="Arial" w:hAnsi="Arial" w:cs="Arial"/>
                <w:sz w:val="20"/>
                <w:lang w:val="es-ES"/>
              </w:rPr>
              <w:t>0 %</w:t>
            </w:r>
          </w:p>
          <w:p w:rsidR="00D549E4" w:rsidRPr="00351925" w:rsidRDefault="00D549E4" w:rsidP="001F5035">
            <w:pPr>
              <w:autoSpaceDE w:val="0"/>
              <w:autoSpaceDN w:val="0"/>
              <w:adjustRightInd w:val="0"/>
              <w:rPr>
                <w:rFonts w:ascii="Arial" w:hAnsi="Arial" w:cs="Arial"/>
                <w:color w:val="FF0000"/>
                <w:sz w:val="20"/>
                <w:lang w:val="es-ES"/>
              </w:rPr>
            </w:pPr>
          </w:p>
        </w:tc>
        <w:tc>
          <w:tcPr>
            <w:tcW w:w="1350" w:type="dxa"/>
            <w:vAlign w:val="center"/>
          </w:tcPr>
          <w:p w:rsidR="00D549E4" w:rsidRPr="00351925" w:rsidRDefault="00D549E4" w:rsidP="001F5035">
            <w:pPr>
              <w:autoSpaceDE w:val="0"/>
              <w:autoSpaceDN w:val="0"/>
              <w:adjustRightInd w:val="0"/>
              <w:rPr>
                <w:rFonts w:ascii="Arial" w:hAnsi="Arial" w:cs="Arial"/>
                <w:color w:val="FF0000"/>
                <w:sz w:val="20"/>
                <w:lang w:val="es-ES"/>
              </w:rPr>
            </w:pPr>
          </w:p>
        </w:tc>
        <w:tc>
          <w:tcPr>
            <w:tcW w:w="1350" w:type="dxa"/>
            <w:shd w:val="clear" w:color="auto" w:fill="auto"/>
            <w:vAlign w:val="center"/>
          </w:tcPr>
          <w:p w:rsidR="00D549E4" w:rsidRPr="00CB4010" w:rsidRDefault="00D549E4" w:rsidP="001F5035">
            <w:pPr>
              <w:rPr>
                <w:rFonts w:ascii="Arial" w:hAnsi="Arial" w:cs="Arial"/>
                <w:sz w:val="20"/>
                <w:lang w:val="es-US"/>
              </w:rPr>
            </w:pPr>
            <w:r w:rsidRPr="00CB4010">
              <w:rPr>
                <w:rFonts w:ascii="Arial" w:hAnsi="Arial" w:cs="Arial"/>
                <w:sz w:val="20"/>
                <w:lang w:val="es-US"/>
              </w:rPr>
              <w:t>(1)</w:t>
            </w:r>
            <w:r w:rsidRPr="00CB4010">
              <w:rPr>
                <w:rFonts w:ascii="Arial" w:hAnsi="Arial" w:cs="Arial"/>
                <w:sz w:val="20"/>
                <w:lang w:val="es-ES"/>
              </w:rPr>
              <w:t xml:space="preserve"> 2019- </w:t>
            </w:r>
            <w:r w:rsidRPr="00CB4010">
              <w:rPr>
                <w:rFonts w:ascii="Arial" w:hAnsi="Arial" w:cs="Arial"/>
                <w:sz w:val="20"/>
                <w:lang w:val="es-US"/>
              </w:rPr>
              <w:t xml:space="preserve">5% </w:t>
            </w:r>
          </w:p>
          <w:p w:rsidR="00D549E4" w:rsidRPr="00CB4010" w:rsidRDefault="00D549E4" w:rsidP="001F5035">
            <w:pPr>
              <w:autoSpaceDE w:val="0"/>
              <w:autoSpaceDN w:val="0"/>
              <w:adjustRightInd w:val="0"/>
              <w:rPr>
                <w:rFonts w:ascii="Arial" w:hAnsi="Arial" w:cs="Arial"/>
                <w:sz w:val="20"/>
                <w:lang w:val="es-US"/>
              </w:rPr>
            </w:pPr>
          </w:p>
          <w:p w:rsidR="00D549E4" w:rsidRPr="00CB4010" w:rsidRDefault="00D549E4" w:rsidP="001F5035">
            <w:pPr>
              <w:autoSpaceDE w:val="0"/>
              <w:autoSpaceDN w:val="0"/>
              <w:adjustRightInd w:val="0"/>
              <w:rPr>
                <w:rFonts w:ascii="Arial" w:hAnsi="Arial" w:cs="Arial"/>
                <w:sz w:val="20"/>
                <w:lang w:val="es-US"/>
              </w:rPr>
            </w:pPr>
            <w:r w:rsidRPr="00CB4010">
              <w:rPr>
                <w:rFonts w:ascii="Arial" w:hAnsi="Arial" w:cs="Arial"/>
                <w:sz w:val="20"/>
                <w:lang w:val="es-US"/>
              </w:rPr>
              <w:t xml:space="preserve">(2) 2019- 5%  </w:t>
            </w:r>
          </w:p>
        </w:tc>
        <w:tc>
          <w:tcPr>
            <w:tcW w:w="2084" w:type="dxa"/>
            <w:shd w:val="clear" w:color="auto" w:fill="auto"/>
            <w:vAlign w:val="center"/>
          </w:tcPr>
          <w:p w:rsidR="00D549E4" w:rsidRPr="00351925" w:rsidRDefault="00D549E4" w:rsidP="001F5035">
            <w:pPr>
              <w:rPr>
                <w:rFonts w:ascii="Arial" w:hAnsi="Arial" w:cs="Arial"/>
                <w:sz w:val="20"/>
                <w:lang w:val="es-ES"/>
              </w:rPr>
            </w:pPr>
            <w:r w:rsidRPr="00351925">
              <w:rPr>
                <w:rFonts w:ascii="Arial" w:hAnsi="Arial" w:cs="Arial"/>
                <w:sz w:val="20"/>
                <w:lang w:val="es-ES"/>
              </w:rPr>
              <w:t xml:space="preserve">(1) Testimonios de la población </w:t>
            </w:r>
          </w:p>
          <w:p w:rsidR="00D549E4" w:rsidRPr="00351925" w:rsidRDefault="00D549E4" w:rsidP="001F5035">
            <w:pPr>
              <w:rPr>
                <w:rFonts w:ascii="Arial" w:hAnsi="Arial" w:cs="Arial"/>
                <w:sz w:val="20"/>
                <w:u w:val="single"/>
                <w:lang w:val="es-ES"/>
              </w:rPr>
            </w:pPr>
            <w:r w:rsidRPr="00351925">
              <w:rPr>
                <w:rFonts w:ascii="Arial" w:hAnsi="Arial" w:cs="Arial"/>
                <w:sz w:val="20"/>
                <w:u w:val="single"/>
                <w:lang w:val="es-ES"/>
              </w:rPr>
              <w:t>Encuesta</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Quién</w:t>
            </w:r>
            <w:r w:rsidRPr="00351925">
              <w:rPr>
                <w:rFonts w:ascii="Arial" w:hAnsi="Arial" w:cs="Arial"/>
                <w:sz w:val="20"/>
                <w:lang w:val="es-ES"/>
              </w:rPr>
              <w:t>: Equipo local</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Cuándo</w:t>
            </w:r>
            <w:r w:rsidRPr="00351925">
              <w:rPr>
                <w:rFonts w:ascii="Arial" w:hAnsi="Arial" w:cs="Arial"/>
                <w:sz w:val="20"/>
                <w:lang w:val="es-ES"/>
              </w:rPr>
              <w:t>: Al final de la Acción</w:t>
            </w:r>
          </w:p>
          <w:p w:rsidR="00D549E4" w:rsidRPr="00351925" w:rsidRDefault="00D549E4" w:rsidP="001F5035">
            <w:pPr>
              <w:autoSpaceDE w:val="0"/>
              <w:autoSpaceDN w:val="0"/>
              <w:adjustRightInd w:val="0"/>
              <w:rPr>
                <w:rFonts w:ascii="Arial" w:hAnsi="Arial" w:cs="Arial"/>
                <w:color w:val="FF0000"/>
                <w:sz w:val="20"/>
                <w:lang w:val="es-ES"/>
              </w:rPr>
            </w:pPr>
          </w:p>
          <w:p w:rsidR="00D549E4" w:rsidRPr="00351925" w:rsidRDefault="00D549E4" w:rsidP="001F5035">
            <w:pPr>
              <w:rPr>
                <w:rFonts w:ascii="Arial" w:hAnsi="Arial" w:cs="Arial"/>
                <w:sz w:val="20"/>
                <w:lang w:val="es-ES"/>
              </w:rPr>
            </w:pPr>
            <w:r w:rsidRPr="00351925">
              <w:rPr>
                <w:rFonts w:ascii="Arial" w:hAnsi="Arial" w:cs="Arial"/>
                <w:sz w:val="20"/>
                <w:u w:val="single"/>
                <w:lang w:val="es-ES"/>
              </w:rPr>
              <w:t xml:space="preserve">(2) </w:t>
            </w:r>
            <w:r w:rsidRPr="00351925">
              <w:rPr>
                <w:rFonts w:ascii="Arial" w:hAnsi="Arial" w:cs="Arial"/>
                <w:sz w:val="20"/>
                <w:lang w:val="es-ES"/>
              </w:rPr>
              <w:t xml:space="preserve">Testimonios de la población </w:t>
            </w:r>
            <w:r w:rsidRPr="00351925">
              <w:rPr>
                <w:rFonts w:ascii="Arial" w:hAnsi="Arial" w:cs="Arial"/>
                <w:sz w:val="20"/>
                <w:u w:val="single"/>
                <w:lang w:val="es-ES"/>
              </w:rPr>
              <w:t>Encuesta</w:t>
            </w:r>
            <w:r w:rsidRPr="00351925">
              <w:rPr>
                <w:rFonts w:ascii="Arial" w:hAnsi="Arial" w:cs="Arial"/>
                <w:sz w:val="20"/>
                <w:lang w:val="es-ES"/>
              </w:rPr>
              <w:t xml:space="preserve"> </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Quién</w:t>
            </w:r>
            <w:r w:rsidRPr="00351925">
              <w:rPr>
                <w:rFonts w:ascii="Arial" w:hAnsi="Arial" w:cs="Arial"/>
                <w:sz w:val="20"/>
                <w:lang w:val="es-ES"/>
              </w:rPr>
              <w:t>: Equipo local</w:t>
            </w:r>
          </w:p>
          <w:p w:rsidR="00D549E4" w:rsidRPr="00351925" w:rsidRDefault="00D549E4" w:rsidP="001F5035">
            <w:pPr>
              <w:autoSpaceDE w:val="0"/>
              <w:autoSpaceDN w:val="0"/>
              <w:adjustRightInd w:val="0"/>
              <w:rPr>
                <w:rFonts w:ascii="Arial" w:hAnsi="Arial" w:cs="Arial"/>
                <w:color w:val="FF0000"/>
                <w:sz w:val="20"/>
                <w:lang w:val="es-ES"/>
              </w:rPr>
            </w:pPr>
            <w:r w:rsidRPr="00351925">
              <w:rPr>
                <w:rFonts w:ascii="Arial" w:hAnsi="Arial" w:cs="Arial"/>
                <w:sz w:val="20"/>
                <w:u w:val="single"/>
                <w:lang w:val="es-ES"/>
              </w:rPr>
              <w:t>Cuándo</w:t>
            </w:r>
            <w:r w:rsidRPr="00351925">
              <w:rPr>
                <w:rFonts w:ascii="Arial" w:hAnsi="Arial" w:cs="Arial"/>
                <w:sz w:val="20"/>
                <w:lang w:val="es-ES"/>
              </w:rPr>
              <w:t>: Al final de la Acción</w:t>
            </w:r>
          </w:p>
        </w:tc>
        <w:tc>
          <w:tcPr>
            <w:tcW w:w="1767" w:type="dxa"/>
            <w:shd w:val="clear" w:color="auto" w:fill="auto"/>
            <w:vAlign w:val="center"/>
          </w:tcPr>
          <w:p w:rsidR="00D549E4" w:rsidRPr="00351925" w:rsidRDefault="00D549E4" w:rsidP="001F5035">
            <w:pPr>
              <w:ind w:left="34"/>
              <w:rPr>
                <w:rFonts w:ascii="Arial" w:hAnsi="Arial" w:cs="Arial"/>
                <w:sz w:val="20"/>
                <w:lang w:val="es-ES"/>
              </w:rPr>
            </w:pPr>
          </w:p>
        </w:tc>
      </w:tr>
    </w:tbl>
    <w:p w:rsidR="00D549E4" w:rsidRPr="00C93F37" w:rsidRDefault="00D549E4" w:rsidP="00D549E4">
      <w:pPr>
        <w:rPr>
          <w:lang w:val="es-ES"/>
        </w:rPr>
      </w:pPr>
      <w:r w:rsidRPr="00C93F37">
        <w:rPr>
          <w:lang w:val="es-ES"/>
        </w:rPr>
        <w:br w:type="page"/>
      </w:r>
    </w:p>
    <w:tbl>
      <w:tblPr>
        <w:tblW w:w="13186"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843"/>
        <w:gridCol w:w="2700"/>
        <w:gridCol w:w="1170"/>
        <w:gridCol w:w="1170"/>
        <w:gridCol w:w="1242"/>
        <w:gridCol w:w="2628"/>
        <w:gridCol w:w="1767"/>
      </w:tblGrid>
      <w:tr w:rsidR="00D549E4" w:rsidRPr="001F5035" w:rsidTr="00910597">
        <w:tc>
          <w:tcPr>
            <w:tcW w:w="666" w:type="dxa"/>
            <w:tcBorders>
              <w:bottom w:val="single" w:sz="4" w:space="0" w:color="auto"/>
            </w:tcBorders>
            <w:shd w:val="clear" w:color="auto" w:fill="D9D9D9"/>
            <w:textDirection w:val="btLr"/>
          </w:tcPr>
          <w:p w:rsidR="00D549E4" w:rsidRPr="00351925" w:rsidRDefault="00D549E4" w:rsidP="001F5035">
            <w:pPr>
              <w:tabs>
                <w:tab w:val="left" w:pos="0"/>
                <w:tab w:val="left" w:pos="132"/>
              </w:tabs>
              <w:ind w:left="113" w:right="113" w:hanging="101"/>
              <w:jc w:val="center"/>
              <w:rPr>
                <w:rFonts w:ascii="Arial" w:hAnsi="Arial" w:cs="Arial"/>
                <w:b/>
                <w:sz w:val="20"/>
                <w:lang w:val="es-ES"/>
              </w:rPr>
            </w:pPr>
            <w:r w:rsidRPr="00351925">
              <w:rPr>
                <w:rFonts w:ascii="Arial" w:hAnsi="Arial" w:cs="Arial"/>
                <w:b/>
                <w:sz w:val="20"/>
                <w:lang w:val="es-ES_tradnl"/>
              </w:rPr>
              <w:t>Objetivos específicos: Efectos (OE)</w:t>
            </w:r>
          </w:p>
        </w:tc>
        <w:tc>
          <w:tcPr>
            <w:tcW w:w="1843" w:type="dxa"/>
            <w:tcBorders>
              <w:bottom w:val="single" w:sz="4" w:space="0" w:color="auto"/>
            </w:tcBorders>
            <w:shd w:val="clear" w:color="auto" w:fill="auto"/>
            <w:vAlign w:val="center"/>
          </w:tcPr>
          <w:p w:rsidR="00D549E4" w:rsidRPr="00351925" w:rsidRDefault="00D549E4" w:rsidP="001F5035">
            <w:pPr>
              <w:tabs>
                <w:tab w:val="left" w:pos="426"/>
              </w:tabs>
              <w:spacing w:before="120"/>
              <w:rPr>
                <w:rFonts w:ascii="Arial" w:hAnsi="Arial" w:cs="Arial"/>
                <w:sz w:val="20"/>
                <w:lang w:val="es-ES_tradnl"/>
              </w:rPr>
            </w:pPr>
            <w:r w:rsidRPr="00351925">
              <w:rPr>
                <w:rFonts w:ascii="Arial" w:hAnsi="Arial" w:cs="Arial"/>
                <w:sz w:val="20"/>
                <w:lang w:val="es-US"/>
              </w:rPr>
              <w:t>Fortalecer las capacidades de emprendimiento social y económico en personas de la tercera de la edad de los municipios Centro Habana, Habana Vieja y Boyeros.</w:t>
            </w:r>
            <w:r w:rsidRPr="00351925">
              <w:rPr>
                <w:rFonts w:ascii="Arial" w:hAnsi="Arial" w:cs="Arial"/>
                <w:sz w:val="20"/>
                <w:lang w:val="es-ES_tradnl"/>
              </w:rPr>
              <w:t xml:space="preserve"> </w:t>
            </w:r>
          </w:p>
        </w:tc>
        <w:tc>
          <w:tcPr>
            <w:tcW w:w="2700" w:type="dxa"/>
            <w:tcBorders>
              <w:bottom w:val="single" w:sz="4" w:space="0" w:color="auto"/>
            </w:tcBorders>
            <w:shd w:val="clear" w:color="auto" w:fill="auto"/>
            <w:vAlign w:val="center"/>
          </w:tcPr>
          <w:p w:rsidR="00D549E4" w:rsidRDefault="00D549E4" w:rsidP="001F5035">
            <w:pPr>
              <w:autoSpaceDE w:val="0"/>
              <w:autoSpaceDN w:val="0"/>
              <w:adjustRightInd w:val="0"/>
              <w:rPr>
                <w:rFonts w:ascii="Arial" w:hAnsi="Arial" w:cs="Arial"/>
                <w:sz w:val="20"/>
                <w:lang w:val="es-US"/>
              </w:rPr>
            </w:pPr>
            <w:r w:rsidRPr="00351925">
              <w:rPr>
                <w:rFonts w:ascii="Arial" w:hAnsi="Arial" w:cs="Arial"/>
                <w:sz w:val="20"/>
                <w:lang w:val="es-US"/>
              </w:rPr>
              <w:t>(1) cantidad de personas de la tercera edad (% de mujeres) de tres municipios integrados en iniciativas  que se proponen al gobierno local de los municipios</w:t>
            </w:r>
          </w:p>
          <w:p w:rsidR="00D549E4" w:rsidRDefault="00D549E4" w:rsidP="001F5035">
            <w:pPr>
              <w:autoSpaceDE w:val="0"/>
              <w:autoSpaceDN w:val="0"/>
              <w:adjustRightInd w:val="0"/>
              <w:rPr>
                <w:rFonts w:ascii="Arial" w:hAnsi="Arial" w:cs="Arial"/>
                <w:sz w:val="20"/>
                <w:lang w:val="es-US"/>
              </w:rPr>
            </w:pPr>
          </w:p>
          <w:p w:rsidR="00D549E4" w:rsidRPr="00351925" w:rsidRDefault="00D549E4" w:rsidP="001F5035">
            <w:pPr>
              <w:autoSpaceDE w:val="0"/>
              <w:autoSpaceDN w:val="0"/>
              <w:adjustRightInd w:val="0"/>
              <w:rPr>
                <w:rFonts w:ascii="Arial" w:hAnsi="Arial" w:cs="Arial"/>
                <w:sz w:val="20"/>
                <w:lang w:val="es-US"/>
              </w:rPr>
            </w:pPr>
            <w:r w:rsidRPr="00351925">
              <w:rPr>
                <w:rFonts w:ascii="Arial" w:hAnsi="Arial" w:cs="Arial"/>
                <w:sz w:val="20"/>
                <w:lang w:val="es-US"/>
              </w:rPr>
              <w:t>(2) cantidad de personas de la tercera edad (% mujeres) implementan iniciativas y</w:t>
            </w:r>
            <w:r w:rsidRPr="00351925">
              <w:rPr>
                <w:rFonts w:ascii="Arial" w:hAnsi="Arial" w:cs="Arial"/>
                <w:sz w:val="20"/>
                <w:lang w:val="es-ES"/>
              </w:rPr>
              <w:t xml:space="preserve"> mejoran sus ingresos personales hasta 10 mil CUP anuales</w:t>
            </w:r>
          </w:p>
          <w:p w:rsidR="00D549E4" w:rsidRPr="00351925" w:rsidRDefault="00D549E4" w:rsidP="001F5035">
            <w:pPr>
              <w:autoSpaceDE w:val="0"/>
              <w:autoSpaceDN w:val="0"/>
              <w:adjustRightInd w:val="0"/>
              <w:rPr>
                <w:rFonts w:ascii="Arial" w:hAnsi="Arial" w:cs="Arial"/>
                <w:sz w:val="20"/>
                <w:lang w:val="es-US"/>
              </w:rPr>
            </w:pPr>
          </w:p>
          <w:p w:rsidR="00D549E4" w:rsidRPr="00910597" w:rsidRDefault="00D549E4" w:rsidP="00910597">
            <w:pPr>
              <w:tabs>
                <w:tab w:val="left" w:pos="426"/>
              </w:tabs>
              <w:spacing w:before="120" w:after="120"/>
              <w:rPr>
                <w:rFonts w:ascii="Arial" w:hAnsi="Arial" w:cs="Arial"/>
                <w:sz w:val="20"/>
                <w:lang w:val="es-US"/>
              </w:rPr>
            </w:pPr>
            <w:r w:rsidRPr="00351925">
              <w:rPr>
                <w:rFonts w:ascii="Arial" w:hAnsi="Arial" w:cs="Arial"/>
                <w:sz w:val="20"/>
                <w:lang w:val="es-US"/>
              </w:rPr>
              <w:t xml:space="preserve">(3) cantidad </w:t>
            </w:r>
            <w:r w:rsidR="00910597" w:rsidRPr="00351925">
              <w:rPr>
                <w:rFonts w:ascii="Arial" w:hAnsi="Arial" w:cs="Arial"/>
                <w:sz w:val="20"/>
                <w:lang w:val="es-US"/>
              </w:rPr>
              <w:t>de personas</w:t>
            </w:r>
            <w:r w:rsidRPr="00351925">
              <w:rPr>
                <w:rFonts w:ascii="Arial" w:hAnsi="Arial" w:cs="Arial"/>
                <w:sz w:val="20"/>
                <w:lang w:val="es-US"/>
              </w:rPr>
              <w:t xml:space="preserve"> de la tercera (% mujeres) de los tres municipios u otros municipios de la ciudad son movilizados por sus pares, se integran a los procesos formativos y comienzan a desarrollar acciones a favor del desarrollo local.</w:t>
            </w:r>
          </w:p>
        </w:tc>
        <w:tc>
          <w:tcPr>
            <w:tcW w:w="1170" w:type="dxa"/>
            <w:tcBorders>
              <w:bottom w:val="single" w:sz="4" w:space="0" w:color="auto"/>
            </w:tcBorders>
            <w:shd w:val="clear" w:color="auto" w:fill="auto"/>
            <w:vAlign w:val="center"/>
          </w:tcPr>
          <w:p w:rsidR="00D549E4" w:rsidRPr="00351925" w:rsidRDefault="00D549E4" w:rsidP="001F5035">
            <w:pPr>
              <w:rPr>
                <w:rFonts w:ascii="Arial" w:hAnsi="Arial" w:cs="Arial"/>
                <w:sz w:val="20"/>
                <w:lang w:val="es-US"/>
              </w:rPr>
            </w:pPr>
            <w:r w:rsidRPr="00351925">
              <w:rPr>
                <w:rFonts w:ascii="Arial" w:hAnsi="Arial" w:cs="Arial"/>
                <w:sz w:val="20"/>
                <w:lang w:val="es-US"/>
              </w:rPr>
              <w:t xml:space="preserve">(1) </w:t>
            </w:r>
            <w:r>
              <w:rPr>
                <w:rFonts w:ascii="Arial" w:hAnsi="Arial" w:cs="Arial"/>
                <w:sz w:val="20"/>
                <w:lang w:val="es-US"/>
              </w:rPr>
              <w:t>2016</w:t>
            </w:r>
            <w:r w:rsidRPr="00351925">
              <w:rPr>
                <w:rFonts w:ascii="Arial" w:hAnsi="Arial" w:cs="Arial"/>
                <w:sz w:val="20"/>
                <w:lang w:val="es-US"/>
              </w:rPr>
              <w:t>- 0</w:t>
            </w:r>
          </w:p>
          <w:p w:rsidR="00D549E4" w:rsidRPr="00351925" w:rsidRDefault="00D549E4" w:rsidP="001F5035">
            <w:pPr>
              <w:rPr>
                <w:rFonts w:ascii="Arial" w:hAnsi="Arial" w:cs="Arial"/>
                <w:sz w:val="20"/>
                <w:lang w:val="es-US"/>
              </w:rPr>
            </w:pPr>
          </w:p>
          <w:p w:rsidR="00D549E4" w:rsidRPr="00351925" w:rsidRDefault="00D549E4" w:rsidP="001F5035">
            <w:pPr>
              <w:rPr>
                <w:rFonts w:ascii="Arial" w:hAnsi="Arial" w:cs="Arial"/>
                <w:sz w:val="20"/>
                <w:lang w:val="es-US"/>
              </w:rPr>
            </w:pPr>
            <w:r w:rsidRPr="00351925">
              <w:rPr>
                <w:rFonts w:ascii="Arial" w:hAnsi="Arial" w:cs="Arial"/>
                <w:sz w:val="20"/>
                <w:lang w:val="es-US"/>
              </w:rPr>
              <w:t xml:space="preserve">(2) </w:t>
            </w:r>
            <w:r>
              <w:rPr>
                <w:rFonts w:ascii="Arial" w:hAnsi="Arial" w:cs="Arial"/>
                <w:sz w:val="20"/>
                <w:lang w:val="es-US"/>
              </w:rPr>
              <w:t>2016</w:t>
            </w:r>
            <w:r w:rsidRPr="00351925">
              <w:rPr>
                <w:rFonts w:ascii="Arial" w:hAnsi="Arial" w:cs="Arial"/>
                <w:sz w:val="20"/>
                <w:lang w:val="es-US"/>
              </w:rPr>
              <w:t>- 0</w:t>
            </w:r>
          </w:p>
          <w:p w:rsidR="00D549E4" w:rsidRPr="00351925" w:rsidRDefault="00D549E4" w:rsidP="001F5035">
            <w:pPr>
              <w:rPr>
                <w:rFonts w:ascii="Arial" w:hAnsi="Arial" w:cs="Arial"/>
                <w:sz w:val="20"/>
                <w:lang w:val="es-US"/>
              </w:rPr>
            </w:pPr>
          </w:p>
          <w:p w:rsidR="00D549E4" w:rsidRPr="00351925" w:rsidRDefault="00D549E4" w:rsidP="001F5035">
            <w:pPr>
              <w:rPr>
                <w:rFonts w:ascii="Arial" w:hAnsi="Arial" w:cs="Arial"/>
                <w:color w:val="FF0000"/>
                <w:sz w:val="20"/>
                <w:lang w:val="es-ES"/>
              </w:rPr>
            </w:pPr>
            <w:r w:rsidRPr="00351925">
              <w:rPr>
                <w:rFonts w:ascii="Arial" w:hAnsi="Arial" w:cs="Arial"/>
                <w:sz w:val="20"/>
                <w:lang w:val="es-US"/>
              </w:rPr>
              <w:t xml:space="preserve">(3) </w:t>
            </w:r>
            <w:r>
              <w:rPr>
                <w:rFonts w:ascii="Arial" w:hAnsi="Arial" w:cs="Arial"/>
                <w:sz w:val="20"/>
                <w:lang w:val="es-US"/>
              </w:rPr>
              <w:t>2016</w:t>
            </w:r>
            <w:r w:rsidRPr="00351925">
              <w:rPr>
                <w:rFonts w:ascii="Arial" w:hAnsi="Arial" w:cs="Arial"/>
                <w:sz w:val="20"/>
                <w:lang w:val="es-US"/>
              </w:rPr>
              <w:t>- 0</w:t>
            </w:r>
          </w:p>
        </w:tc>
        <w:tc>
          <w:tcPr>
            <w:tcW w:w="1170" w:type="dxa"/>
            <w:tcBorders>
              <w:bottom w:val="single" w:sz="4" w:space="0" w:color="auto"/>
            </w:tcBorders>
            <w:vAlign w:val="center"/>
          </w:tcPr>
          <w:p w:rsidR="00D549E4" w:rsidRPr="00351925" w:rsidRDefault="00D549E4" w:rsidP="001F5035">
            <w:pPr>
              <w:rPr>
                <w:rFonts w:ascii="Arial" w:hAnsi="Arial" w:cs="Arial"/>
                <w:color w:val="FF0000"/>
                <w:sz w:val="20"/>
                <w:lang w:val="es-ES"/>
              </w:rPr>
            </w:pPr>
          </w:p>
        </w:tc>
        <w:tc>
          <w:tcPr>
            <w:tcW w:w="1242" w:type="dxa"/>
            <w:tcBorders>
              <w:bottom w:val="single" w:sz="4" w:space="0" w:color="auto"/>
            </w:tcBorders>
            <w:shd w:val="clear" w:color="auto" w:fill="auto"/>
            <w:vAlign w:val="center"/>
          </w:tcPr>
          <w:p w:rsidR="00D549E4" w:rsidRPr="00351925" w:rsidRDefault="00D549E4" w:rsidP="001F5035">
            <w:pPr>
              <w:rPr>
                <w:rFonts w:ascii="Arial" w:hAnsi="Arial" w:cs="Arial"/>
                <w:sz w:val="20"/>
                <w:lang w:val="es-US"/>
              </w:rPr>
            </w:pPr>
            <w:r w:rsidRPr="00351925">
              <w:rPr>
                <w:rFonts w:ascii="Arial" w:hAnsi="Arial" w:cs="Arial"/>
                <w:sz w:val="20"/>
                <w:lang w:val="es-US"/>
              </w:rPr>
              <w:t>(1) 2019- 300 (70%)</w:t>
            </w:r>
          </w:p>
          <w:p w:rsidR="00D549E4" w:rsidRPr="00351925" w:rsidRDefault="00D549E4" w:rsidP="001F5035">
            <w:pPr>
              <w:rPr>
                <w:rFonts w:ascii="Arial" w:hAnsi="Arial" w:cs="Arial"/>
                <w:sz w:val="20"/>
                <w:lang w:val="es-US"/>
              </w:rPr>
            </w:pPr>
          </w:p>
          <w:p w:rsidR="00D549E4" w:rsidRPr="00351925" w:rsidRDefault="00D549E4" w:rsidP="001F5035">
            <w:pPr>
              <w:rPr>
                <w:rFonts w:ascii="Arial" w:hAnsi="Arial" w:cs="Arial"/>
                <w:sz w:val="20"/>
                <w:lang w:val="es-US"/>
              </w:rPr>
            </w:pPr>
            <w:r w:rsidRPr="00351925">
              <w:rPr>
                <w:rFonts w:ascii="Arial" w:hAnsi="Arial" w:cs="Arial"/>
                <w:sz w:val="20"/>
                <w:lang w:val="es-US"/>
              </w:rPr>
              <w:t>(2) 2019- 2</w:t>
            </w:r>
            <w:r>
              <w:rPr>
                <w:rFonts w:ascii="Arial" w:hAnsi="Arial" w:cs="Arial"/>
                <w:sz w:val="20"/>
                <w:lang w:val="es-US"/>
              </w:rPr>
              <w:t>00</w:t>
            </w:r>
            <w:r w:rsidRPr="00351925">
              <w:rPr>
                <w:rFonts w:ascii="Arial" w:hAnsi="Arial" w:cs="Arial"/>
                <w:sz w:val="20"/>
                <w:lang w:val="es-US"/>
              </w:rPr>
              <w:t xml:space="preserve"> (70%)</w:t>
            </w:r>
          </w:p>
          <w:p w:rsidR="00D549E4" w:rsidRPr="00351925" w:rsidRDefault="00D549E4" w:rsidP="001F5035">
            <w:pPr>
              <w:rPr>
                <w:rFonts w:ascii="Arial" w:hAnsi="Arial" w:cs="Arial"/>
                <w:sz w:val="20"/>
                <w:lang w:val="es-US"/>
              </w:rPr>
            </w:pPr>
          </w:p>
          <w:p w:rsidR="00D549E4" w:rsidRPr="00351925" w:rsidRDefault="00D549E4" w:rsidP="001F5035">
            <w:pPr>
              <w:rPr>
                <w:rFonts w:ascii="Arial" w:hAnsi="Arial" w:cs="Arial"/>
                <w:sz w:val="20"/>
                <w:lang w:val="es-ES"/>
              </w:rPr>
            </w:pPr>
            <w:r w:rsidRPr="00351925">
              <w:rPr>
                <w:rFonts w:ascii="Arial" w:hAnsi="Arial" w:cs="Arial"/>
                <w:sz w:val="20"/>
                <w:lang w:val="es-US"/>
              </w:rPr>
              <w:t>(3) 2019- 2000 (70%)</w:t>
            </w:r>
          </w:p>
        </w:tc>
        <w:tc>
          <w:tcPr>
            <w:tcW w:w="2628" w:type="dxa"/>
            <w:tcBorders>
              <w:bottom w:val="single" w:sz="4" w:space="0" w:color="auto"/>
            </w:tcBorders>
            <w:shd w:val="clear" w:color="auto" w:fill="auto"/>
            <w:vAlign w:val="center"/>
          </w:tcPr>
          <w:p w:rsidR="00D549E4" w:rsidRPr="00351925" w:rsidRDefault="00D549E4" w:rsidP="001F5035">
            <w:pPr>
              <w:rPr>
                <w:rFonts w:ascii="Arial" w:hAnsi="Arial" w:cs="Arial"/>
                <w:sz w:val="20"/>
                <w:lang w:val="es-ES"/>
              </w:rPr>
            </w:pPr>
            <w:r w:rsidRPr="00351925">
              <w:rPr>
                <w:rFonts w:ascii="Arial" w:hAnsi="Arial" w:cs="Arial"/>
                <w:sz w:val="20"/>
                <w:u w:val="single"/>
                <w:lang w:val="es-ES"/>
              </w:rPr>
              <w:t xml:space="preserve">(1) </w:t>
            </w:r>
            <w:r w:rsidRPr="00351925">
              <w:rPr>
                <w:rFonts w:ascii="Arial" w:hAnsi="Arial" w:cs="Arial"/>
                <w:sz w:val="20"/>
                <w:lang w:val="es-ES"/>
              </w:rPr>
              <w:t>Fichas de iniciativas, listado de participantes desglosado por género</w:t>
            </w:r>
          </w:p>
          <w:p w:rsidR="00D549E4" w:rsidRPr="00351925" w:rsidRDefault="00D549E4" w:rsidP="001F5035">
            <w:pPr>
              <w:rPr>
                <w:rFonts w:ascii="Arial" w:hAnsi="Arial" w:cs="Arial"/>
                <w:sz w:val="20"/>
                <w:u w:val="single"/>
                <w:lang w:val="es-ES"/>
              </w:rPr>
            </w:pPr>
            <w:r w:rsidRPr="00351925">
              <w:rPr>
                <w:rFonts w:ascii="Arial" w:hAnsi="Arial" w:cs="Arial"/>
                <w:sz w:val="20"/>
                <w:u w:val="single"/>
                <w:lang w:val="es-ES"/>
              </w:rPr>
              <w:t xml:space="preserve">Revisión documental </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Quién</w:t>
            </w:r>
            <w:r w:rsidRPr="00351925">
              <w:rPr>
                <w:rFonts w:ascii="Arial" w:hAnsi="Arial" w:cs="Arial"/>
                <w:sz w:val="20"/>
                <w:lang w:val="es-ES"/>
              </w:rPr>
              <w:t>: Equipo local</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Cuándo</w:t>
            </w:r>
            <w:r w:rsidRPr="00351925">
              <w:rPr>
                <w:rFonts w:ascii="Arial" w:hAnsi="Arial" w:cs="Arial"/>
                <w:sz w:val="20"/>
                <w:lang w:val="es-ES"/>
              </w:rPr>
              <w:t>: Al final de proyecto</w:t>
            </w:r>
          </w:p>
          <w:p w:rsidR="00D549E4" w:rsidRPr="00351925" w:rsidRDefault="00D549E4" w:rsidP="001F5035">
            <w:pPr>
              <w:rPr>
                <w:rFonts w:ascii="Arial" w:hAnsi="Arial" w:cs="Arial"/>
                <w:sz w:val="20"/>
                <w:u w:val="single"/>
                <w:lang w:val="es-ES"/>
              </w:rPr>
            </w:pPr>
          </w:p>
          <w:p w:rsidR="00D549E4" w:rsidRPr="00351925" w:rsidRDefault="00D549E4" w:rsidP="001F5035">
            <w:pPr>
              <w:rPr>
                <w:rFonts w:ascii="Arial" w:hAnsi="Arial" w:cs="Arial"/>
                <w:sz w:val="20"/>
                <w:lang w:val="es-ES"/>
              </w:rPr>
            </w:pPr>
            <w:r w:rsidRPr="00351925">
              <w:rPr>
                <w:rFonts w:ascii="Arial" w:hAnsi="Arial" w:cs="Arial"/>
                <w:sz w:val="20"/>
                <w:u w:val="single"/>
                <w:lang w:val="es-ES"/>
              </w:rPr>
              <w:t>(2)</w:t>
            </w:r>
            <w:r w:rsidRPr="00351925">
              <w:rPr>
                <w:rFonts w:ascii="Arial" w:hAnsi="Arial" w:cs="Arial"/>
                <w:sz w:val="20"/>
                <w:lang w:val="es-ES"/>
              </w:rPr>
              <w:t xml:space="preserve"> Registro de la ONAT, Fichas de iniciativas, Registros contables de iniciativas, listado de participantes desagregado por género</w:t>
            </w:r>
            <w:r w:rsidRPr="00351925" w:rsidDel="008C0E5B">
              <w:rPr>
                <w:rFonts w:ascii="Arial" w:hAnsi="Arial" w:cs="Arial"/>
                <w:sz w:val="20"/>
                <w:lang w:val="es-ES"/>
              </w:rPr>
              <w:t xml:space="preserve"> </w:t>
            </w:r>
            <w:r w:rsidRPr="00351925">
              <w:rPr>
                <w:rFonts w:ascii="Arial" w:hAnsi="Arial" w:cs="Arial"/>
                <w:sz w:val="20"/>
                <w:lang w:val="es-ES"/>
              </w:rPr>
              <w:t xml:space="preserve"> </w:t>
            </w:r>
          </w:p>
          <w:p w:rsidR="00D549E4" w:rsidRPr="00351925" w:rsidRDefault="00D549E4" w:rsidP="001F5035">
            <w:pPr>
              <w:rPr>
                <w:rFonts w:ascii="Arial" w:hAnsi="Arial" w:cs="Arial"/>
                <w:sz w:val="20"/>
                <w:u w:val="single"/>
                <w:lang w:val="es-ES"/>
              </w:rPr>
            </w:pPr>
            <w:r w:rsidRPr="00351925">
              <w:rPr>
                <w:rFonts w:ascii="Arial" w:hAnsi="Arial" w:cs="Arial"/>
                <w:sz w:val="20"/>
                <w:u w:val="single"/>
                <w:lang w:val="es-ES"/>
              </w:rPr>
              <w:t xml:space="preserve">Revisión documental </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Quién</w:t>
            </w:r>
            <w:r w:rsidRPr="00351925">
              <w:rPr>
                <w:rFonts w:ascii="Arial" w:hAnsi="Arial" w:cs="Arial"/>
                <w:sz w:val="20"/>
                <w:lang w:val="es-ES"/>
              </w:rPr>
              <w:t>: Equipo local</w:t>
            </w:r>
          </w:p>
          <w:p w:rsidR="00D549E4" w:rsidRPr="00351925" w:rsidRDefault="00D549E4" w:rsidP="001F5035">
            <w:pPr>
              <w:autoSpaceDE w:val="0"/>
              <w:autoSpaceDN w:val="0"/>
              <w:adjustRightInd w:val="0"/>
              <w:rPr>
                <w:rFonts w:ascii="Arial" w:hAnsi="Arial" w:cs="Arial"/>
                <w:sz w:val="20"/>
                <w:lang w:val="es-ES"/>
              </w:rPr>
            </w:pPr>
            <w:r w:rsidRPr="00351925">
              <w:rPr>
                <w:rFonts w:ascii="Arial" w:hAnsi="Arial" w:cs="Arial"/>
                <w:sz w:val="20"/>
                <w:u w:val="single"/>
                <w:lang w:val="es-ES"/>
              </w:rPr>
              <w:t>Cuándo</w:t>
            </w:r>
            <w:r w:rsidRPr="00351925">
              <w:rPr>
                <w:rFonts w:ascii="Arial" w:hAnsi="Arial" w:cs="Arial"/>
                <w:sz w:val="20"/>
                <w:lang w:val="es-ES"/>
              </w:rPr>
              <w:t>: Al final de la Acción</w:t>
            </w:r>
          </w:p>
          <w:p w:rsidR="00D549E4" w:rsidRPr="00351925" w:rsidRDefault="00D549E4" w:rsidP="001F5035">
            <w:pPr>
              <w:autoSpaceDE w:val="0"/>
              <w:autoSpaceDN w:val="0"/>
              <w:adjustRightInd w:val="0"/>
              <w:rPr>
                <w:rFonts w:ascii="Arial" w:hAnsi="Arial" w:cs="Arial"/>
                <w:sz w:val="20"/>
                <w:lang w:val="es-ES"/>
              </w:rPr>
            </w:pPr>
          </w:p>
          <w:p w:rsidR="00D549E4" w:rsidRPr="00351925" w:rsidRDefault="00D549E4" w:rsidP="001F5035">
            <w:pPr>
              <w:rPr>
                <w:rFonts w:ascii="Arial" w:hAnsi="Arial" w:cs="Arial"/>
                <w:sz w:val="20"/>
                <w:lang w:val="es-ES"/>
              </w:rPr>
            </w:pPr>
            <w:r w:rsidRPr="00351925">
              <w:rPr>
                <w:rFonts w:ascii="Arial" w:hAnsi="Arial" w:cs="Arial"/>
                <w:sz w:val="20"/>
                <w:u w:val="single"/>
                <w:lang w:val="es-ES"/>
              </w:rPr>
              <w:t xml:space="preserve">(3) </w:t>
            </w:r>
            <w:r w:rsidRPr="00351925">
              <w:rPr>
                <w:rFonts w:ascii="Arial" w:hAnsi="Arial" w:cs="Arial"/>
                <w:sz w:val="20"/>
                <w:lang w:val="es-ES"/>
              </w:rPr>
              <w:t>Informes de monitoreo, informe de evaluación</w:t>
            </w:r>
          </w:p>
          <w:p w:rsidR="00D549E4" w:rsidRPr="00351925" w:rsidRDefault="00D549E4" w:rsidP="001F5035">
            <w:pPr>
              <w:rPr>
                <w:rFonts w:ascii="Arial" w:hAnsi="Arial" w:cs="Arial"/>
                <w:sz w:val="20"/>
                <w:u w:val="single"/>
                <w:lang w:val="es-ES"/>
              </w:rPr>
            </w:pPr>
            <w:r w:rsidRPr="00351925">
              <w:rPr>
                <w:rFonts w:ascii="Arial" w:hAnsi="Arial" w:cs="Arial"/>
                <w:sz w:val="20"/>
                <w:u w:val="single"/>
                <w:lang w:val="es-ES"/>
              </w:rPr>
              <w:t xml:space="preserve">Revisión documental </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Quién</w:t>
            </w:r>
            <w:r w:rsidRPr="00351925">
              <w:rPr>
                <w:rFonts w:ascii="Arial" w:hAnsi="Arial" w:cs="Arial"/>
                <w:sz w:val="20"/>
                <w:lang w:val="es-ES"/>
              </w:rPr>
              <w:t>: Monitor interno, evaluador final</w:t>
            </w:r>
          </w:p>
          <w:p w:rsidR="00D549E4" w:rsidRPr="00351925" w:rsidRDefault="00D549E4" w:rsidP="001F5035">
            <w:pPr>
              <w:autoSpaceDE w:val="0"/>
              <w:autoSpaceDN w:val="0"/>
              <w:adjustRightInd w:val="0"/>
              <w:rPr>
                <w:rFonts w:ascii="Arial" w:hAnsi="Arial" w:cs="Arial"/>
                <w:sz w:val="20"/>
                <w:lang w:val="es-ES"/>
              </w:rPr>
            </w:pPr>
            <w:r w:rsidRPr="00351925">
              <w:rPr>
                <w:rFonts w:ascii="Arial" w:hAnsi="Arial" w:cs="Arial"/>
                <w:sz w:val="20"/>
                <w:u w:val="single"/>
                <w:lang w:val="es-ES"/>
              </w:rPr>
              <w:t>Cuándo</w:t>
            </w:r>
            <w:r w:rsidRPr="00351925">
              <w:rPr>
                <w:rFonts w:ascii="Arial" w:hAnsi="Arial" w:cs="Arial"/>
                <w:sz w:val="20"/>
                <w:lang w:val="es-ES"/>
              </w:rPr>
              <w:t>: Al final de la Acción</w:t>
            </w:r>
          </w:p>
        </w:tc>
        <w:tc>
          <w:tcPr>
            <w:tcW w:w="1767" w:type="dxa"/>
            <w:shd w:val="clear" w:color="auto" w:fill="auto"/>
            <w:vAlign w:val="center"/>
          </w:tcPr>
          <w:p w:rsidR="00D549E4" w:rsidRPr="00351925" w:rsidRDefault="00D549E4" w:rsidP="001F5035">
            <w:pPr>
              <w:rPr>
                <w:rFonts w:ascii="Arial" w:hAnsi="Arial" w:cs="Arial"/>
                <w:sz w:val="20"/>
                <w:lang w:val="es-ES"/>
              </w:rPr>
            </w:pPr>
            <w:r w:rsidRPr="00351925">
              <w:rPr>
                <w:rFonts w:ascii="Arial" w:hAnsi="Arial" w:cs="Arial"/>
                <w:sz w:val="20"/>
                <w:lang w:val="es-ES"/>
              </w:rPr>
              <w:t>El apoyo y la inclusión social y económica de las personas de la tercera edad sigue siendo una prioridad política</w:t>
            </w:r>
          </w:p>
          <w:p w:rsidR="00D549E4" w:rsidRPr="00351925" w:rsidRDefault="00D549E4" w:rsidP="001F5035">
            <w:pPr>
              <w:rPr>
                <w:rFonts w:ascii="Arial" w:hAnsi="Arial" w:cs="Arial"/>
                <w:sz w:val="20"/>
                <w:lang w:val="es-ES"/>
              </w:rPr>
            </w:pPr>
          </w:p>
          <w:p w:rsidR="00D549E4" w:rsidRPr="00351925" w:rsidRDefault="00D549E4" w:rsidP="001F5035">
            <w:pPr>
              <w:rPr>
                <w:rFonts w:ascii="Arial" w:hAnsi="Arial" w:cs="Arial"/>
                <w:sz w:val="20"/>
                <w:lang w:val="es-ES"/>
              </w:rPr>
            </w:pPr>
            <w:r w:rsidRPr="00351925">
              <w:rPr>
                <w:rFonts w:ascii="Arial" w:hAnsi="Arial" w:cs="Arial"/>
                <w:sz w:val="20"/>
                <w:lang w:val="es-ES"/>
              </w:rPr>
              <w:t xml:space="preserve">Se mantiene el proceso de actualización del modelo económico cubano y las posibilidades que brinda </w:t>
            </w:r>
          </w:p>
          <w:p w:rsidR="00D549E4" w:rsidRPr="00351925" w:rsidRDefault="00D549E4" w:rsidP="001F5035">
            <w:pPr>
              <w:rPr>
                <w:rFonts w:ascii="Arial" w:hAnsi="Arial" w:cs="Arial"/>
                <w:sz w:val="20"/>
                <w:lang w:val="es-ES"/>
              </w:rPr>
            </w:pPr>
          </w:p>
          <w:p w:rsidR="00D549E4" w:rsidRPr="00351925" w:rsidRDefault="00D549E4" w:rsidP="001F5035">
            <w:pPr>
              <w:rPr>
                <w:rFonts w:ascii="Arial" w:hAnsi="Arial" w:cs="Arial"/>
                <w:sz w:val="20"/>
                <w:lang w:val="es-ES"/>
              </w:rPr>
            </w:pPr>
            <w:r w:rsidRPr="00351925">
              <w:rPr>
                <w:rFonts w:ascii="Arial" w:hAnsi="Arial" w:cs="Arial"/>
                <w:sz w:val="20"/>
                <w:lang w:val="es-ES"/>
              </w:rPr>
              <w:t xml:space="preserve"> </w:t>
            </w:r>
          </w:p>
          <w:p w:rsidR="00D549E4" w:rsidRPr="00351925" w:rsidRDefault="00D549E4" w:rsidP="001F5035">
            <w:pPr>
              <w:rPr>
                <w:rFonts w:ascii="Arial" w:hAnsi="Arial" w:cs="Arial"/>
                <w:sz w:val="20"/>
                <w:highlight w:val="yellow"/>
                <w:lang w:val="es-ES"/>
              </w:rPr>
            </w:pPr>
            <w:r w:rsidRPr="00351925">
              <w:rPr>
                <w:rFonts w:ascii="Arial" w:hAnsi="Arial" w:cs="Arial"/>
                <w:sz w:val="20"/>
                <w:highlight w:val="yellow"/>
                <w:lang w:val="es-ES"/>
              </w:rPr>
              <w:t xml:space="preserve"> </w:t>
            </w:r>
          </w:p>
        </w:tc>
      </w:tr>
    </w:tbl>
    <w:p w:rsidR="00D549E4" w:rsidRDefault="00D549E4" w:rsidP="00D549E4">
      <w:pPr>
        <w:rPr>
          <w:lang w:val="es-ES"/>
        </w:rPr>
      </w:pPr>
    </w:p>
    <w:tbl>
      <w:tblPr>
        <w:tblpPr w:leftFromText="141" w:rightFromText="141" w:vertAnchor="text" w:tblpY="1"/>
        <w:tblOverlap w:val="never"/>
        <w:tblW w:w="13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843"/>
        <w:gridCol w:w="2700"/>
        <w:gridCol w:w="1170"/>
        <w:gridCol w:w="1170"/>
        <w:gridCol w:w="1242"/>
        <w:gridCol w:w="2628"/>
        <w:gridCol w:w="1767"/>
      </w:tblGrid>
      <w:tr w:rsidR="00D549E4" w:rsidRPr="001F5035" w:rsidTr="00910597">
        <w:tc>
          <w:tcPr>
            <w:tcW w:w="666" w:type="dxa"/>
            <w:vMerge w:val="restart"/>
            <w:shd w:val="clear" w:color="auto" w:fill="D9D9D9"/>
            <w:textDirection w:val="btLr"/>
          </w:tcPr>
          <w:p w:rsidR="00D549E4" w:rsidRPr="00351925" w:rsidRDefault="00D549E4" w:rsidP="001F5035">
            <w:pPr>
              <w:tabs>
                <w:tab w:val="left" w:pos="0"/>
                <w:tab w:val="left" w:pos="132"/>
              </w:tabs>
              <w:ind w:left="113" w:right="113" w:hanging="101"/>
              <w:jc w:val="center"/>
              <w:rPr>
                <w:rFonts w:ascii="Arial" w:hAnsi="Arial" w:cs="Arial"/>
                <w:b/>
                <w:sz w:val="20"/>
                <w:lang w:val="es-ES"/>
              </w:rPr>
            </w:pPr>
            <w:r w:rsidRPr="00351925">
              <w:rPr>
                <w:rFonts w:ascii="Arial" w:hAnsi="Arial" w:cs="Arial"/>
                <w:b/>
                <w:sz w:val="20"/>
                <w:lang w:val="es-ES_tradnl"/>
              </w:rPr>
              <w:t>Resultados previstos (R)</w:t>
            </w:r>
          </w:p>
        </w:tc>
        <w:tc>
          <w:tcPr>
            <w:tcW w:w="1843" w:type="dxa"/>
            <w:vMerge w:val="restart"/>
            <w:shd w:val="clear" w:color="auto" w:fill="FFFFFF"/>
            <w:vAlign w:val="center"/>
          </w:tcPr>
          <w:p w:rsidR="00D549E4" w:rsidRPr="00351925" w:rsidRDefault="00D549E4" w:rsidP="001F5035">
            <w:pPr>
              <w:autoSpaceDE w:val="0"/>
              <w:autoSpaceDN w:val="0"/>
              <w:adjustRightInd w:val="0"/>
              <w:rPr>
                <w:rFonts w:ascii="Arial" w:hAnsi="Arial" w:cs="Arial"/>
                <w:sz w:val="20"/>
                <w:highlight w:val="yellow"/>
                <w:lang w:val="es-ES"/>
              </w:rPr>
            </w:pPr>
            <w:r w:rsidRPr="00351925">
              <w:rPr>
                <w:rFonts w:ascii="Arial" w:hAnsi="Arial" w:cs="Arial"/>
                <w:sz w:val="20"/>
                <w:lang w:val="es-ES"/>
              </w:rPr>
              <w:t>R1 – Personas de la tercera edad de tres municipios de La Habana emprenden iniciativas sociales y económicas</w:t>
            </w:r>
          </w:p>
        </w:tc>
        <w:tc>
          <w:tcPr>
            <w:tcW w:w="2700" w:type="dxa"/>
            <w:shd w:val="clear" w:color="auto" w:fill="FFFFFF"/>
            <w:vAlign w:val="center"/>
          </w:tcPr>
          <w:p w:rsidR="00D549E4" w:rsidRPr="00351925" w:rsidRDefault="00D549E4" w:rsidP="001F5035">
            <w:pPr>
              <w:rPr>
                <w:rFonts w:ascii="Arial" w:hAnsi="Arial" w:cs="Arial"/>
                <w:sz w:val="20"/>
                <w:lang w:val="es-ES"/>
              </w:rPr>
            </w:pPr>
            <w:r w:rsidRPr="00351925">
              <w:rPr>
                <w:rFonts w:ascii="Arial" w:hAnsi="Arial" w:cs="Arial"/>
                <w:sz w:val="20"/>
                <w:lang w:val="es-ES"/>
              </w:rPr>
              <w:t>(1) cantidad de proyectos de emprendimientos sociales y económicos liderados por personas de la tercera edad propuestos a los gobiernos municipales (% liderados por mujeres)</w:t>
            </w:r>
          </w:p>
        </w:tc>
        <w:tc>
          <w:tcPr>
            <w:tcW w:w="1170" w:type="dxa"/>
            <w:shd w:val="clear" w:color="auto" w:fill="FFFFFF"/>
            <w:vAlign w:val="center"/>
          </w:tcPr>
          <w:p w:rsidR="00D549E4" w:rsidRPr="00351925" w:rsidRDefault="00D549E4" w:rsidP="001F5035">
            <w:pPr>
              <w:rPr>
                <w:rFonts w:ascii="Arial" w:hAnsi="Arial" w:cs="Arial"/>
                <w:sz w:val="20"/>
                <w:highlight w:val="yellow"/>
                <w:lang w:val="es-ES"/>
              </w:rPr>
            </w:pPr>
            <w:r w:rsidRPr="00351925">
              <w:rPr>
                <w:rFonts w:ascii="Arial" w:hAnsi="Arial" w:cs="Arial"/>
                <w:sz w:val="20"/>
                <w:lang w:val="es-ES"/>
              </w:rPr>
              <w:t>201</w:t>
            </w:r>
            <w:r>
              <w:rPr>
                <w:rFonts w:ascii="Arial" w:hAnsi="Arial" w:cs="Arial"/>
                <w:sz w:val="20"/>
                <w:lang w:val="es-ES"/>
              </w:rPr>
              <w:t>6</w:t>
            </w:r>
            <w:r w:rsidRPr="00351925">
              <w:rPr>
                <w:rFonts w:ascii="Arial" w:hAnsi="Arial" w:cs="Arial"/>
                <w:sz w:val="20"/>
                <w:lang w:val="es-ES"/>
              </w:rPr>
              <w:t>- 0</w:t>
            </w:r>
          </w:p>
        </w:tc>
        <w:tc>
          <w:tcPr>
            <w:tcW w:w="1170" w:type="dxa"/>
            <w:shd w:val="clear" w:color="auto" w:fill="FFFFFF"/>
            <w:vAlign w:val="center"/>
          </w:tcPr>
          <w:p w:rsidR="00D549E4" w:rsidRPr="00351925" w:rsidRDefault="00D549E4" w:rsidP="001F5035">
            <w:pPr>
              <w:rPr>
                <w:rFonts w:ascii="Arial" w:hAnsi="Arial" w:cs="Arial"/>
                <w:sz w:val="20"/>
                <w:highlight w:val="yellow"/>
                <w:lang w:val="es-ES"/>
              </w:rPr>
            </w:pPr>
          </w:p>
        </w:tc>
        <w:tc>
          <w:tcPr>
            <w:tcW w:w="1242" w:type="dxa"/>
            <w:shd w:val="clear" w:color="auto" w:fill="FFFFFF"/>
            <w:vAlign w:val="center"/>
          </w:tcPr>
          <w:p w:rsidR="00D549E4" w:rsidRPr="00E90590" w:rsidRDefault="00D549E4" w:rsidP="001F5035">
            <w:pPr>
              <w:rPr>
                <w:rFonts w:ascii="Arial" w:hAnsi="Arial" w:cs="Arial"/>
                <w:sz w:val="20"/>
                <w:highlight w:val="yellow"/>
                <w:lang w:val="es-ES"/>
              </w:rPr>
            </w:pPr>
            <w:r w:rsidRPr="00E90590">
              <w:rPr>
                <w:rFonts w:ascii="Arial" w:hAnsi="Arial" w:cs="Arial"/>
                <w:sz w:val="20"/>
                <w:lang w:val="es-ES"/>
              </w:rPr>
              <w:t>201</w:t>
            </w:r>
            <w:r>
              <w:rPr>
                <w:rFonts w:ascii="Arial" w:hAnsi="Arial" w:cs="Arial"/>
                <w:sz w:val="20"/>
                <w:lang w:val="es-ES"/>
              </w:rPr>
              <w:t>9</w:t>
            </w:r>
            <w:r w:rsidRPr="00E90590">
              <w:rPr>
                <w:rFonts w:ascii="Arial" w:hAnsi="Arial" w:cs="Arial"/>
                <w:sz w:val="20"/>
                <w:lang w:val="es-ES"/>
              </w:rPr>
              <w:t>- 120 (70%)</w:t>
            </w:r>
          </w:p>
        </w:tc>
        <w:tc>
          <w:tcPr>
            <w:tcW w:w="2628" w:type="dxa"/>
            <w:shd w:val="clear" w:color="auto" w:fill="FFFFFF"/>
            <w:vAlign w:val="center"/>
          </w:tcPr>
          <w:p w:rsidR="00D549E4" w:rsidRPr="00351925" w:rsidRDefault="00D549E4" w:rsidP="001F5035">
            <w:pPr>
              <w:rPr>
                <w:rFonts w:ascii="Arial" w:hAnsi="Arial" w:cs="Arial"/>
                <w:sz w:val="20"/>
                <w:lang w:val="es-ES"/>
              </w:rPr>
            </w:pPr>
            <w:r w:rsidRPr="00351925">
              <w:rPr>
                <w:rFonts w:ascii="Arial" w:hAnsi="Arial" w:cs="Arial"/>
                <w:sz w:val="20"/>
                <w:u w:val="single"/>
                <w:lang w:val="es-ES"/>
              </w:rPr>
              <w:t xml:space="preserve">(1) </w:t>
            </w:r>
            <w:r w:rsidRPr="00351925">
              <w:rPr>
                <w:rFonts w:ascii="Arial" w:hAnsi="Arial" w:cs="Arial"/>
                <w:sz w:val="20"/>
                <w:lang w:val="es-ES"/>
              </w:rPr>
              <w:t>Propuesta de emprendimientos, comprobantes de presentación de emprendimientos a los gobiernos municipales</w:t>
            </w:r>
          </w:p>
          <w:p w:rsidR="00D549E4" w:rsidRPr="00351925" w:rsidRDefault="00D549E4" w:rsidP="001F5035">
            <w:pPr>
              <w:rPr>
                <w:rFonts w:ascii="Arial" w:hAnsi="Arial" w:cs="Arial"/>
                <w:sz w:val="20"/>
                <w:u w:val="single"/>
                <w:lang w:val="es-ES"/>
              </w:rPr>
            </w:pPr>
            <w:r w:rsidRPr="00351925">
              <w:rPr>
                <w:rFonts w:ascii="Arial" w:hAnsi="Arial" w:cs="Arial"/>
                <w:sz w:val="20"/>
                <w:u w:val="single"/>
                <w:lang w:val="es-ES"/>
              </w:rPr>
              <w:t xml:space="preserve">Revisión documental </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Quién</w:t>
            </w:r>
            <w:r w:rsidRPr="00351925">
              <w:rPr>
                <w:rFonts w:ascii="Arial" w:hAnsi="Arial" w:cs="Arial"/>
                <w:sz w:val="20"/>
                <w:lang w:val="es-ES"/>
              </w:rPr>
              <w:t>: Equipo local</w:t>
            </w:r>
          </w:p>
          <w:p w:rsidR="00D549E4" w:rsidRPr="00351925" w:rsidRDefault="00D549E4" w:rsidP="001F5035">
            <w:pPr>
              <w:rPr>
                <w:rFonts w:ascii="Arial" w:hAnsi="Arial" w:cs="Arial"/>
                <w:sz w:val="20"/>
                <w:highlight w:val="yellow"/>
                <w:lang w:val="es-ES"/>
              </w:rPr>
            </w:pPr>
            <w:r w:rsidRPr="00351925">
              <w:rPr>
                <w:rFonts w:ascii="Arial" w:hAnsi="Arial" w:cs="Arial"/>
                <w:sz w:val="20"/>
                <w:u w:val="single"/>
                <w:lang w:val="es-ES"/>
              </w:rPr>
              <w:t>Cuándo</w:t>
            </w:r>
            <w:r w:rsidRPr="00351925">
              <w:rPr>
                <w:rFonts w:ascii="Arial" w:hAnsi="Arial" w:cs="Arial"/>
                <w:sz w:val="20"/>
                <w:lang w:val="es-ES"/>
              </w:rPr>
              <w:t>: Al final de la Acción</w:t>
            </w:r>
          </w:p>
        </w:tc>
        <w:tc>
          <w:tcPr>
            <w:tcW w:w="1767" w:type="dxa"/>
            <w:vMerge w:val="restart"/>
            <w:shd w:val="clear" w:color="auto" w:fill="auto"/>
            <w:vAlign w:val="center"/>
          </w:tcPr>
          <w:p w:rsidR="00D549E4" w:rsidRPr="00351925" w:rsidRDefault="00D549E4" w:rsidP="001F5035">
            <w:pPr>
              <w:rPr>
                <w:rFonts w:ascii="Arial" w:hAnsi="Arial" w:cs="Arial"/>
                <w:sz w:val="20"/>
                <w:lang w:val="es-ES"/>
              </w:rPr>
            </w:pPr>
            <w:r w:rsidRPr="00351925">
              <w:rPr>
                <w:rFonts w:ascii="Arial" w:hAnsi="Arial" w:cs="Arial"/>
                <w:sz w:val="20"/>
                <w:lang w:val="es-ES"/>
              </w:rPr>
              <w:t>Autoridades locales y organizaciones de la sociedad civil se mantienen abiertos a la inclusión y valoración de las personas de la tercera edad en el desarrollo socio-económico</w:t>
            </w:r>
          </w:p>
          <w:p w:rsidR="00D549E4" w:rsidRPr="00351925" w:rsidRDefault="00D549E4" w:rsidP="001F5035">
            <w:pPr>
              <w:rPr>
                <w:rFonts w:ascii="Arial" w:hAnsi="Arial" w:cs="Arial"/>
                <w:sz w:val="20"/>
                <w:lang w:val="es-ES"/>
              </w:rPr>
            </w:pPr>
          </w:p>
          <w:p w:rsidR="00D549E4" w:rsidRPr="00351925" w:rsidRDefault="00D549E4" w:rsidP="001F5035">
            <w:pPr>
              <w:rPr>
                <w:rFonts w:ascii="Arial" w:hAnsi="Arial" w:cs="Arial"/>
                <w:sz w:val="20"/>
                <w:lang w:val="es-ES"/>
              </w:rPr>
            </w:pPr>
            <w:r w:rsidRPr="00351925">
              <w:rPr>
                <w:rFonts w:ascii="Arial" w:hAnsi="Arial" w:cs="Arial"/>
                <w:sz w:val="20"/>
                <w:lang w:val="es-ES"/>
              </w:rPr>
              <w:t xml:space="preserve">Las autoridades locales, actores de la sociedad civil y población están dispuestos </w:t>
            </w:r>
            <w:r w:rsidR="00910597" w:rsidRPr="00351925">
              <w:rPr>
                <w:rFonts w:ascii="Arial" w:hAnsi="Arial" w:cs="Arial"/>
                <w:sz w:val="20"/>
                <w:lang w:val="es-ES"/>
              </w:rPr>
              <w:t>a favorecer</w:t>
            </w:r>
            <w:r w:rsidRPr="00351925">
              <w:rPr>
                <w:rFonts w:ascii="Arial" w:hAnsi="Arial" w:cs="Arial"/>
                <w:sz w:val="20"/>
                <w:lang w:val="es-ES"/>
              </w:rPr>
              <w:t xml:space="preserve"> la inclusión de las personas de la tercera edad en las dinámicas locales.</w:t>
            </w:r>
          </w:p>
          <w:p w:rsidR="00D549E4" w:rsidRPr="00351925" w:rsidRDefault="00D549E4" w:rsidP="001F5035">
            <w:pPr>
              <w:rPr>
                <w:rFonts w:ascii="Arial" w:hAnsi="Arial" w:cs="Arial"/>
                <w:sz w:val="20"/>
                <w:lang w:val="es-ES"/>
              </w:rPr>
            </w:pPr>
          </w:p>
          <w:p w:rsidR="00D549E4" w:rsidRPr="00910597" w:rsidRDefault="00D549E4" w:rsidP="001F5035">
            <w:pPr>
              <w:rPr>
                <w:rFonts w:ascii="Arial" w:hAnsi="Arial" w:cs="Arial"/>
                <w:sz w:val="20"/>
                <w:lang w:val="es-ES"/>
              </w:rPr>
            </w:pPr>
            <w:r w:rsidRPr="00351925">
              <w:rPr>
                <w:rFonts w:ascii="Arial" w:hAnsi="Arial" w:cs="Arial"/>
                <w:sz w:val="20"/>
                <w:lang w:val="es-ES"/>
              </w:rPr>
              <w:t>Los decisores están abiertos a conocer sobre las buenas prácticas y las posibilidades de réplica.</w:t>
            </w:r>
          </w:p>
        </w:tc>
      </w:tr>
      <w:tr w:rsidR="00D549E4" w:rsidRPr="001F5035" w:rsidTr="00910597">
        <w:tc>
          <w:tcPr>
            <w:tcW w:w="666" w:type="dxa"/>
            <w:vMerge/>
            <w:shd w:val="clear" w:color="auto" w:fill="D9D9D9"/>
            <w:textDirection w:val="btLr"/>
          </w:tcPr>
          <w:p w:rsidR="00D549E4" w:rsidRPr="00CB4010" w:rsidRDefault="00D549E4" w:rsidP="001F5035">
            <w:pPr>
              <w:tabs>
                <w:tab w:val="left" w:pos="0"/>
                <w:tab w:val="left" w:pos="132"/>
              </w:tabs>
              <w:ind w:left="113" w:right="113" w:hanging="101"/>
              <w:jc w:val="center"/>
              <w:rPr>
                <w:rFonts w:ascii="Arial" w:hAnsi="Arial" w:cs="Arial"/>
                <w:b/>
                <w:sz w:val="20"/>
                <w:lang w:val="es-ES_tradnl"/>
              </w:rPr>
            </w:pPr>
          </w:p>
        </w:tc>
        <w:tc>
          <w:tcPr>
            <w:tcW w:w="1843" w:type="dxa"/>
            <w:vMerge/>
            <w:shd w:val="clear" w:color="auto" w:fill="FFFFFF"/>
            <w:vAlign w:val="center"/>
          </w:tcPr>
          <w:p w:rsidR="00D549E4" w:rsidRPr="00CB4010" w:rsidRDefault="00D549E4" w:rsidP="001F5035">
            <w:pPr>
              <w:rPr>
                <w:rFonts w:ascii="Arial" w:hAnsi="Arial" w:cs="Arial"/>
                <w:sz w:val="20"/>
                <w:lang w:val="pt-PT"/>
              </w:rPr>
            </w:pPr>
          </w:p>
        </w:tc>
        <w:tc>
          <w:tcPr>
            <w:tcW w:w="2700" w:type="dxa"/>
            <w:shd w:val="clear" w:color="auto" w:fill="FFFFFF"/>
            <w:vAlign w:val="center"/>
          </w:tcPr>
          <w:p w:rsidR="00D549E4" w:rsidRPr="00CB4010" w:rsidRDefault="00D549E4" w:rsidP="001F5035">
            <w:pPr>
              <w:rPr>
                <w:rFonts w:ascii="Arial" w:hAnsi="Arial" w:cs="Arial"/>
                <w:sz w:val="20"/>
                <w:highlight w:val="yellow"/>
                <w:lang w:val="es-US"/>
              </w:rPr>
            </w:pPr>
            <w:r w:rsidRPr="00CB4010">
              <w:rPr>
                <w:rFonts w:ascii="Arial" w:hAnsi="Arial" w:cs="Arial"/>
                <w:sz w:val="20"/>
                <w:lang w:val="es-ES"/>
              </w:rPr>
              <w:t>(2) cantidad emprendimientos lideraos por personas de la tercera edad funcionando  en los municipios (% liderados por mujeres)</w:t>
            </w:r>
          </w:p>
        </w:tc>
        <w:tc>
          <w:tcPr>
            <w:tcW w:w="1170" w:type="dxa"/>
            <w:shd w:val="clear" w:color="auto" w:fill="FFFFFF"/>
            <w:vAlign w:val="center"/>
          </w:tcPr>
          <w:p w:rsidR="00D549E4" w:rsidRPr="00351925" w:rsidRDefault="00D549E4" w:rsidP="001F5035">
            <w:pPr>
              <w:tabs>
                <w:tab w:val="left" w:pos="426"/>
              </w:tabs>
              <w:spacing w:before="120"/>
              <w:rPr>
                <w:rFonts w:ascii="Arial" w:hAnsi="Arial" w:cs="Arial"/>
                <w:sz w:val="20"/>
                <w:lang w:val="es-ES"/>
              </w:rPr>
            </w:pPr>
            <w:r w:rsidRPr="00351925">
              <w:rPr>
                <w:rFonts w:ascii="Arial" w:hAnsi="Arial" w:cs="Arial"/>
                <w:sz w:val="20"/>
                <w:lang w:val="es-ES"/>
              </w:rPr>
              <w:t>201</w:t>
            </w:r>
            <w:r>
              <w:rPr>
                <w:rFonts w:ascii="Arial" w:hAnsi="Arial" w:cs="Arial"/>
                <w:sz w:val="20"/>
                <w:lang w:val="es-ES"/>
              </w:rPr>
              <w:t>6</w:t>
            </w:r>
            <w:r w:rsidRPr="00351925">
              <w:rPr>
                <w:rFonts w:ascii="Arial" w:hAnsi="Arial" w:cs="Arial"/>
                <w:sz w:val="20"/>
                <w:lang w:val="es-ES"/>
              </w:rPr>
              <w:t>- 0</w:t>
            </w:r>
          </w:p>
          <w:p w:rsidR="00D549E4" w:rsidRPr="00351925" w:rsidRDefault="00D549E4" w:rsidP="001F5035">
            <w:pPr>
              <w:rPr>
                <w:rFonts w:ascii="Arial" w:hAnsi="Arial" w:cs="Arial"/>
                <w:sz w:val="20"/>
                <w:highlight w:val="yellow"/>
                <w:lang w:val="es-ES"/>
              </w:rPr>
            </w:pPr>
          </w:p>
        </w:tc>
        <w:tc>
          <w:tcPr>
            <w:tcW w:w="1170" w:type="dxa"/>
            <w:shd w:val="clear" w:color="auto" w:fill="FFFFFF"/>
            <w:vAlign w:val="center"/>
          </w:tcPr>
          <w:p w:rsidR="00D549E4" w:rsidRPr="00351925" w:rsidRDefault="00D549E4" w:rsidP="001F5035">
            <w:pPr>
              <w:rPr>
                <w:rFonts w:ascii="Arial" w:hAnsi="Arial" w:cs="Arial"/>
                <w:sz w:val="20"/>
                <w:highlight w:val="yellow"/>
                <w:lang w:val="es-ES"/>
              </w:rPr>
            </w:pPr>
          </w:p>
        </w:tc>
        <w:tc>
          <w:tcPr>
            <w:tcW w:w="1242" w:type="dxa"/>
            <w:shd w:val="clear" w:color="auto" w:fill="FFFFFF"/>
            <w:vAlign w:val="center"/>
          </w:tcPr>
          <w:p w:rsidR="00D549E4" w:rsidRPr="00CB4010" w:rsidRDefault="00D549E4" w:rsidP="001F5035">
            <w:pPr>
              <w:rPr>
                <w:rFonts w:ascii="Arial" w:hAnsi="Arial" w:cs="Arial"/>
                <w:sz w:val="20"/>
                <w:highlight w:val="yellow"/>
                <w:lang w:val="es-ES"/>
              </w:rPr>
            </w:pPr>
            <w:r w:rsidRPr="00CB4010">
              <w:rPr>
                <w:rFonts w:ascii="Arial" w:hAnsi="Arial" w:cs="Arial"/>
                <w:sz w:val="20"/>
                <w:lang w:val="es-ES"/>
              </w:rPr>
              <w:t>2019-48 (70%)</w:t>
            </w:r>
          </w:p>
        </w:tc>
        <w:tc>
          <w:tcPr>
            <w:tcW w:w="2628" w:type="dxa"/>
            <w:shd w:val="clear" w:color="auto" w:fill="FFFFFF"/>
            <w:vAlign w:val="center"/>
          </w:tcPr>
          <w:p w:rsidR="00D549E4" w:rsidRPr="00351925" w:rsidRDefault="00D549E4" w:rsidP="001F5035">
            <w:pPr>
              <w:rPr>
                <w:rFonts w:ascii="Arial" w:hAnsi="Arial" w:cs="Arial"/>
                <w:sz w:val="20"/>
                <w:lang w:val="es-ES"/>
              </w:rPr>
            </w:pPr>
            <w:r w:rsidRPr="00351925">
              <w:rPr>
                <w:rFonts w:ascii="Arial" w:hAnsi="Arial" w:cs="Arial"/>
                <w:sz w:val="20"/>
                <w:u w:val="single"/>
                <w:lang w:val="es-ES"/>
              </w:rPr>
              <w:t xml:space="preserve">(2) </w:t>
            </w:r>
            <w:r w:rsidRPr="00351925">
              <w:rPr>
                <w:rFonts w:ascii="Arial" w:hAnsi="Arial" w:cs="Arial"/>
                <w:sz w:val="20"/>
                <w:lang w:val="es-ES"/>
              </w:rPr>
              <w:t>Informes de monitoreo, informe de evaluación</w:t>
            </w:r>
          </w:p>
          <w:p w:rsidR="00D549E4" w:rsidRPr="00351925" w:rsidRDefault="00D549E4" w:rsidP="001F5035">
            <w:pPr>
              <w:rPr>
                <w:rFonts w:ascii="Arial" w:hAnsi="Arial" w:cs="Arial"/>
                <w:sz w:val="20"/>
                <w:u w:val="single"/>
                <w:lang w:val="es-ES"/>
              </w:rPr>
            </w:pPr>
            <w:r w:rsidRPr="00351925">
              <w:rPr>
                <w:rFonts w:ascii="Arial" w:hAnsi="Arial" w:cs="Arial"/>
                <w:sz w:val="20"/>
                <w:u w:val="single"/>
                <w:lang w:val="es-ES"/>
              </w:rPr>
              <w:t xml:space="preserve">Revisión documental </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Quién</w:t>
            </w:r>
            <w:r w:rsidRPr="00351925">
              <w:rPr>
                <w:rFonts w:ascii="Arial" w:hAnsi="Arial" w:cs="Arial"/>
                <w:sz w:val="20"/>
                <w:lang w:val="es-ES"/>
              </w:rPr>
              <w:t>: Monitor interno, evaluador final</w:t>
            </w:r>
          </w:p>
          <w:p w:rsidR="00D549E4" w:rsidRPr="00351925" w:rsidRDefault="00D549E4" w:rsidP="001F5035">
            <w:pPr>
              <w:rPr>
                <w:rFonts w:ascii="Arial" w:hAnsi="Arial" w:cs="Arial"/>
                <w:sz w:val="20"/>
                <w:highlight w:val="yellow"/>
                <w:lang w:val="es-ES"/>
              </w:rPr>
            </w:pPr>
            <w:r w:rsidRPr="00351925">
              <w:rPr>
                <w:rFonts w:ascii="Arial" w:hAnsi="Arial" w:cs="Arial"/>
                <w:sz w:val="20"/>
                <w:u w:val="single"/>
                <w:lang w:val="es-ES"/>
              </w:rPr>
              <w:t>Cuándo</w:t>
            </w:r>
            <w:r w:rsidRPr="00351925">
              <w:rPr>
                <w:rFonts w:ascii="Arial" w:hAnsi="Arial" w:cs="Arial"/>
                <w:sz w:val="20"/>
                <w:lang w:val="es-ES"/>
              </w:rPr>
              <w:t xml:space="preserve">: Al final de la Acción </w:t>
            </w:r>
          </w:p>
        </w:tc>
        <w:tc>
          <w:tcPr>
            <w:tcW w:w="1767" w:type="dxa"/>
            <w:vMerge/>
            <w:shd w:val="clear" w:color="auto" w:fill="auto"/>
            <w:vAlign w:val="center"/>
          </w:tcPr>
          <w:p w:rsidR="00D549E4" w:rsidRPr="00F46E41" w:rsidRDefault="00D549E4" w:rsidP="001F5035">
            <w:pPr>
              <w:rPr>
                <w:rFonts w:cs="Calibri"/>
                <w:sz w:val="20"/>
                <w:highlight w:val="yellow"/>
                <w:lang w:val="es-ES"/>
              </w:rPr>
            </w:pPr>
          </w:p>
        </w:tc>
      </w:tr>
      <w:tr w:rsidR="00D549E4" w:rsidRPr="001F5035" w:rsidTr="00910597">
        <w:trPr>
          <w:trHeight w:val="3608"/>
        </w:trPr>
        <w:tc>
          <w:tcPr>
            <w:tcW w:w="666" w:type="dxa"/>
            <w:vMerge/>
            <w:shd w:val="clear" w:color="auto" w:fill="D9D9D9"/>
            <w:textDirection w:val="btLr"/>
          </w:tcPr>
          <w:p w:rsidR="00D549E4" w:rsidRPr="00CB4010" w:rsidRDefault="00D549E4" w:rsidP="001F5035">
            <w:pPr>
              <w:tabs>
                <w:tab w:val="left" w:pos="0"/>
                <w:tab w:val="left" w:pos="132"/>
              </w:tabs>
              <w:ind w:left="113" w:right="113" w:hanging="101"/>
              <w:jc w:val="center"/>
              <w:rPr>
                <w:rFonts w:ascii="Arial" w:hAnsi="Arial" w:cs="Arial"/>
                <w:b/>
                <w:sz w:val="20"/>
                <w:lang w:val="es-ES_tradnl"/>
              </w:rPr>
            </w:pPr>
          </w:p>
        </w:tc>
        <w:tc>
          <w:tcPr>
            <w:tcW w:w="1843" w:type="dxa"/>
            <w:vMerge/>
            <w:shd w:val="clear" w:color="auto" w:fill="FFFFFF"/>
            <w:vAlign w:val="center"/>
          </w:tcPr>
          <w:p w:rsidR="00D549E4" w:rsidRPr="00CB4010" w:rsidRDefault="00D549E4" w:rsidP="001F5035">
            <w:pPr>
              <w:autoSpaceDE w:val="0"/>
              <w:autoSpaceDN w:val="0"/>
              <w:adjustRightInd w:val="0"/>
              <w:rPr>
                <w:rFonts w:ascii="Arial" w:hAnsi="Arial" w:cs="Arial"/>
                <w:sz w:val="20"/>
                <w:highlight w:val="yellow"/>
                <w:lang w:val="es-ES"/>
              </w:rPr>
            </w:pPr>
          </w:p>
        </w:tc>
        <w:tc>
          <w:tcPr>
            <w:tcW w:w="2700" w:type="dxa"/>
            <w:shd w:val="clear" w:color="auto" w:fill="FFFFFF"/>
            <w:vAlign w:val="center"/>
          </w:tcPr>
          <w:p w:rsidR="00D549E4" w:rsidRPr="00CB4010" w:rsidRDefault="00D549E4" w:rsidP="001F5035">
            <w:pPr>
              <w:rPr>
                <w:rFonts w:ascii="Arial" w:hAnsi="Arial" w:cs="Arial"/>
                <w:sz w:val="20"/>
                <w:highlight w:val="yellow"/>
                <w:lang w:val="es-US"/>
              </w:rPr>
            </w:pPr>
            <w:r w:rsidRPr="00CB4010">
              <w:rPr>
                <w:rFonts w:ascii="Arial" w:hAnsi="Arial" w:cs="Arial"/>
                <w:sz w:val="20"/>
                <w:lang w:val="es-ES"/>
              </w:rPr>
              <w:t>(3) cantidad de personas de la tercera edad se emplean y lideran el funcionamiento en 3 incubadoras de emprendimientos para la tercera edad (%mujeres)</w:t>
            </w:r>
          </w:p>
        </w:tc>
        <w:tc>
          <w:tcPr>
            <w:tcW w:w="1170" w:type="dxa"/>
            <w:shd w:val="clear" w:color="auto" w:fill="FFFFFF"/>
            <w:vAlign w:val="center"/>
          </w:tcPr>
          <w:p w:rsidR="00D549E4" w:rsidRPr="00CB4010" w:rsidRDefault="00D549E4" w:rsidP="001F5035">
            <w:pPr>
              <w:rPr>
                <w:rFonts w:ascii="Arial" w:hAnsi="Arial" w:cs="Arial"/>
                <w:sz w:val="20"/>
                <w:highlight w:val="yellow"/>
                <w:lang w:val="es-ES"/>
              </w:rPr>
            </w:pPr>
            <w:r w:rsidRPr="00351925">
              <w:rPr>
                <w:rFonts w:ascii="Arial" w:hAnsi="Arial" w:cs="Arial"/>
                <w:sz w:val="20"/>
                <w:lang w:val="es-ES"/>
              </w:rPr>
              <w:t>201</w:t>
            </w:r>
            <w:r>
              <w:rPr>
                <w:rFonts w:ascii="Arial" w:hAnsi="Arial" w:cs="Arial"/>
                <w:sz w:val="20"/>
                <w:lang w:val="es-ES"/>
              </w:rPr>
              <w:t>6</w:t>
            </w:r>
            <w:r w:rsidRPr="00351925">
              <w:rPr>
                <w:rFonts w:ascii="Arial" w:hAnsi="Arial" w:cs="Arial"/>
                <w:sz w:val="20"/>
                <w:lang w:val="es-ES"/>
              </w:rPr>
              <w:t>- 0</w:t>
            </w:r>
          </w:p>
        </w:tc>
        <w:tc>
          <w:tcPr>
            <w:tcW w:w="1170" w:type="dxa"/>
            <w:shd w:val="clear" w:color="auto" w:fill="FFFFFF"/>
            <w:vAlign w:val="center"/>
          </w:tcPr>
          <w:p w:rsidR="00D549E4" w:rsidRPr="00CB4010" w:rsidRDefault="00D549E4" w:rsidP="001F5035">
            <w:pPr>
              <w:rPr>
                <w:rFonts w:ascii="Arial" w:hAnsi="Arial" w:cs="Arial"/>
                <w:sz w:val="20"/>
                <w:lang w:val="es-ES"/>
              </w:rPr>
            </w:pPr>
          </w:p>
        </w:tc>
        <w:tc>
          <w:tcPr>
            <w:tcW w:w="1242" w:type="dxa"/>
            <w:shd w:val="clear" w:color="auto" w:fill="FFFFFF"/>
            <w:vAlign w:val="center"/>
          </w:tcPr>
          <w:p w:rsidR="00D549E4" w:rsidRPr="00CB4010" w:rsidRDefault="00D549E4" w:rsidP="001F5035">
            <w:pPr>
              <w:rPr>
                <w:rFonts w:ascii="Arial" w:hAnsi="Arial" w:cs="Arial"/>
                <w:sz w:val="20"/>
                <w:lang w:val="es-ES"/>
              </w:rPr>
            </w:pPr>
            <w:r>
              <w:rPr>
                <w:rFonts w:ascii="Arial" w:hAnsi="Arial" w:cs="Arial"/>
                <w:sz w:val="20"/>
                <w:lang w:val="es-ES"/>
              </w:rPr>
              <w:t>2019-6</w:t>
            </w:r>
            <w:r w:rsidRPr="00CB4010">
              <w:rPr>
                <w:rFonts w:ascii="Arial" w:hAnsi="Arial" w:cs="Arial"/>
                <w:sz w:val="20"/>
                <w:lang w:val="es-ES"/>
              </w:rPr>
              <w:t xml:space="preserve"> (70%)</w:t>
            </w:r>
          </w:p>
        </w:tc>
        <w:tc>
          <w:tcPr>
            <w:tcW w:w="2628" w:type="dxa"/>
            <w:shd w:val="clear" w:color="auto" w:fill="FFFFFF"/>
            <w:vAlign w:val="center"/>
          </w:tcPr>
          <w:p w:rsidR="00D549E4" w:rsidRPr="00CB4010" w:rsidRDefault="00D549E4" w:rsidP="001F5035">
            <w:pPr>
              <w:rPr>
                <w:rFonts w:ascii="Arial" w:hAnsi="Arial" w:cs="Arial"/>
                <w:sz w:val="20"/>
                <w:lang w:val="es-ES"/>
              </w:rPr>
            </w:pPr>
            <w:r w:rsidRPr="00CB4010">
              <w:rPr>
                <w:rFonts w:ascii="Arial" w:hAnsi="Arial" w:cs="Arial"/>
                <w:sz w:val="20"/>
                <w:u w:val="single"/>
                <w:lang w:val="es-ES"/>
              </w:rPr>
              <w:t xml:space="preserve">(3) </w:t>
            </w:r>
            <w:r w:rsidRPr="00CB4010">
              <w:rPr>
                <w:rFonts w:ascii="Arial" w:hAnsi="Arial" w:cs="Arial"/>
                <w:sz w:val="20"/>
                <w:lang w:val="es-ES"/>
              </w:rPr>
              <w:t>Informes de empleabilidad de las incubadoras, listado de miembros de las incubadoras, informe de monitoreo</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 xml:space="preserve">Revisión documental </w:t>
            </w:r>
          </w:p>
          <w:p w:rsidR="00D549E4" w:rsidRPr="00CB4010" w:rsidRDefault="00D549E4" w:rsidP="001F5035">
            <w:pPr>
              <w:rPr>
                <w:rFonts w:ascii="Arial" w:hAnsi="Arial" w:cs="Arial"/>
                <w:sz w:val="20"/>
                <w:lang w:val="es-ES"/>
              </w:rPr>
            </w:pPr>
            <w:r w:rsidRPr="00CB4010">
              <w:rPr>
                <w:rFonts w:ascii="Arial" w:hAnsi="Arial" w:cs="Arial"/>
                <w:sz w:val="20"/>
                <w:u w:val="single"/>
                <w:lang w:val="es-ES"/>
              </w:rPr>
              <w:t>Quién</w:t>
            </w:r>
            <w:r w:rsidRPr="00CB4010">
              <w:rPr>
                <w:rFonts w:ascii="Arial" w:hAnsi="Arial" w:cs="Arial"/>
                <w:sz w:val="20"/>
                <w:lang w:val="es-ES"/>
              </w:rPr>
              <w:t>: Equipo local, monitor interno</w:t>
            </w:r>
          </w:p>
          <w:p w:rsidR="00D549E4" w:rsidRPr="00CB4010" w:rsidRDefault="00D549E4" w:rsidP="001F5035">
            <w:pPr>
              <w:rPr>
                <w:rFonts w:ascii="Arial" w:hAnsi="Arial" w:cs="Arial"/>
                <w:sz w:val="20"/>
                <w:highlight w:val="yellow"/>
                <w:lang w:val="es-ES"/>
              </w:rPr>
            </w:pPr>
            <w:r w:rsidRPr="00CB4010">
              <w:rPr>
                <w:rFonts w:ascii="Arial" w:hAnsi="Arial" w:cs="Arial"/>
                <w:sz w:val="20"/>
                <w:u w:val="single"/>
                <w:lang w:val="es-ES"/>
              </w:rPr>
              <w:t>Cuándo</w:t>
            </w:r>
            <w:r w:rsidRPr="00CB4010">
              <w:rPr>
                <w:rFonts w:ascii="Arial" w:hAnsi="Arial" w:cs="Arial"/>
                <w:sz w:val="20"/>
                <w:lang w:val="es-ES"/>
              </w:rPr>
              <w:t>: Al final de la Acción</w:t>
            </w:r>
          </w:p>
        </w:tc>
        <w:tc>
          <w:tcPr>
            <w:tcW w:w="1767" w:type="dxa"/>
            <w:vMerge/>
            <w:shd w:val="clear" w:color="auto" w:fill="auto"/>
            <w:vAlign w:val="center"/>
          </w:tcPr>
          <w:p w:rsidR="00D549E4" w:rsidRPr="00E32BF8" w:rsidRDefault="00D549E4" w:rsidP="001F5035">
            <w:pPr>
              <w:autoSpaceDE w:val="0"/>
              <w:autoSpaceDN w:val="0"/>
              <w:adjustRightInd w:val="0"/>
              <w:rPr>
                <w:rFonts w:cs="Calibri"/>
                <w:sz w:val="20"/>
                <w:lang w:val="es-ES"/>
              </w:rPr>
            </w:pPr>
          </w:p>
        </w:tc>
      </w:tr>
    </w:tbl>
    <w:p w:rsidR="00D549E4" w:rsidRPr="00466D16" w:rsidRDefault="00D549E4" w:rsidP="00D549E4">
      <w:pPr>
        <w:rPr>
          <w:lang w:val="es-ES"/>
        </w:rPr>
      </w:pPr>
    </w:p>
    <w:tbl>
      <w:tblPr>
        <w:tblpPr w:leftFromText="141" w:rightFromText="141" w:vertAnchor="text" w:tblpY="1"/>
        <w:tblOverlap w:val="never"/>
        <w:tblW w:w="13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843"/>
        <w:gridCol w:w="2700"/>
        <w:gridCol w:w="1170"/>
        <w:gridCol w:w="1170"/>
        <w:gridCol w:w="1242"/>
        <w:gridCol w:w="2628"/>
        <w:gridCol w:w="1767"/>
      </w:tblGrid>
      <w:tr w:rsidR="00D549E4" w:rsidRPr="001F5035" w:rsidTr="00910597">
        <w:tc>
          <w:tcPr>
            <w:tcW w:w="666" w:type="dxa"/>
            <w:vMerge w:val="restart"/>
            <w:shd w:val="clear" w:color="auto" w:fill="D9D9D9"/>
            <w:textDirection w:val="btLr"/>
          </w:tcPr>
          <w:p w:rsidR="00D549E4" w:rsidRPr="00351925" w:rsidRDefault="00D549E4" w:rsidP="001F5035">
            <w:pPr>
              <w:tabs>
                <w:tab w:val="left" w:pos="0"/>
                <w:tab w:val="left" w:pos="132"/>
              </w:tabs>
              <w:ind w:left="113" w:right="113" w:hanging="101"/>
              <w:jc w:val="center"/>
              <w:rPr>
                <w:rFonts w:ascii="Arial" w:hAnsi="Arial" w:cs="Arial"/>
                <w:b/>
                <w:sz w:val="20"/>
                <w:lang w:val="es-ES_tradnl"/>
              </w:rPr>
            </w:pPr>
            <w:r w:rsidRPr="00351925">
              <w:rPr>
                <w:rFonts w:ascii="Arial" w:hAnsi="Arial" w:cs="Arial"/>
                <w:b/>
                <w:sz w:val="20"/>
                <w:lang w:val="es-ES_tradnl"/>
              </w:rPr>
              <w:t>Resultados previstos (R)</w:t>
            </w:r>
          </w:p>
        </w:tc>
        <w:tc>
          <w:tcPr>
            <w:tcW w:w="1843" w:type="dxa"/>
            <w:vMerge w:val="restart"/>
            <w:shd w:val="clear" w:color="auto" w:fill="FFFFFF"/>
            <w:vAlign w:val="center"/>
          </w:tcPr>
          <w:p w:rsidR="00D549E4" w:rsidRPr="00351925" w:rsidRDefault="00D549E4" w:rsidP="001F5035">
            <w:pPr>
              <w:autoSpaceDE w:val="0"/>
              <w:autoSpaceDN w:val="0"/>
              <w:adjustRightInd w:val="0"/>
              <w:rPr>
                <w:rFonts w:ascii="Arial" w:hAnsi="Arial" w:cs="Arial"/>
                <w:sz w:val="20"/>
                <w:lang w:val="es-ES"/>
              </w:rPr>
            </w:pPr>
            <w:r w:rsidRPr="00351925">
              <w:rPr>
                <w:rFonts w:ascii="Arial" w:hAnsi="Arial" w:cs="Arial"/>
                <w:sz w:val="20"/>
                <w:lang w:val="es-ES"/>
              </w:rPr>
              <w:t xml:space="preserve">R2 –Personas de la tercera edad de tres municipios de La Habana se revalorizan en las dinámicas sociales. </w:t>
            </w:r>
          </w:p>
        </w:tc>
        <w:tc>
          <w:tcPr>
            <w:tcW w:w="2700" w:type="dxa"/>
            <w:shd w:val="clear" w:color="auto" w:fill="FFFFFF"/>
            <w:vAlign w:val="center"/>
          </w:tcPr>
          <w:p w:rsidR="00D549E4" w:rsidRPr="00351925" w:rsidRDefault="00D549E4" w:rsidP="001F5035">
            <w:pPr>
              <w:tabs>
                <w:tab w:val="left" w:pos="426"/>
              </w:tabs>
              <w:spacing w:before="120"/>
              <w:rPr>
                <w:rFonts w:ascii="Arial" w:hAnsi="Arial" w:cs="Arial"/>
                <w:sz w:val="20"/>
                <w:lang w:val="pt-PT"/>
              </w:rPr>
            </w:pPr>
            <w:r w:rsidRPr="00351925">
              <w:rPr>
                <w:rFonts w:ascii="Arial" w:hAnsi="Arial" w:cs="Arial"/>
                <w:sz w:val="20"/>
                <w:lang w:val="pt-PT"/>
              </w:rPr>
              <w:t>(1) % de personas formadas en temas de crecimiento personal comienzan a realizar acciones que mejoran su calidad de vida y los inserta socialmente (% mujeres)</w:t>
            </w:r>
          </w:p>
        </w:tc>
        <w:tc>
          <w:tcPr>
            <w:tcW w:w="1170" w:type="dxa"/>
            <w:shd w:val="clear" w:color="auto" w:fill="FFFFFF"/>
            <w:vAlign w:val="center"/>
          </w:tcPr>
          <w:p w:rsidR="00D549E4" w:rsidRPr="00351925" w:rsidRDefault="00D549E4" w:rsidP="001F5035">
            <w:pPr>
              <w:rPr>
                <w:rFonts w:ascii="Arial" w:hAnsi="Arial" w:cs="Arial"/>
                <w:sz w:val="20"/>
                <w:lang w:val="es-US"/>
              </w:rPr>
            </w:pPr>
            <w:r>
              <w:rPr>
                <w:rFonts w:ascii="Arial" w:hAnsi="Arial" w:cs="Arial"/>
                <w:sz w:val="20"/>
                <w:lang w:val="es-ES"/>
              </w:rPr>
              <w:t>2016</w:t>
            </w:r>
            <w:r w:rsidRPr="00351925">
              <w:rPr>
                <w:rFonts w:ascii="Arial" w:hAnsi="Arial" w:cs="Arial"/>
                <w:sz w:val="20"/>
                <w:lang w:val="es-ES"/>
              </w:rPr>
              <w:t>- 0</w:t>
            </w:r>
          </w:p>
        </w:tc>
        <w:tc>
          <w:tcPr>
            <w:tcW w:w="1170" w:type="dxa"/>
            <w:shd w:val="clear" w:color="auto" w:fill="FFFFFF"/>
            <w:vAlign w:val="center"/>
          </w:tcPr>
          <w:p w:rsidR="00D549E4" w:rsidRPr="00351925" w:rsidRDefault="00D549E4" w:rsidP="001F5035">
            <w:pPr>
              <w:rPr>
                <w:rFonts w:ascii="Arial" w:hAnsi="Arial" w:cs="Arial"/>
                <w:sz w:val="20"/>
                <w:lang w:val="es-ES"/>
              </w:rPr>
            </w:pPr>
          </w:p>
        </w:tc>
        <w:tc>
          <w:tcPr>
            <w:tcW w:w="1242" w:type="dxa"/>
            <w:shd w:val="clear" w:color="auto" w:fill="FFFFFF"/>
            <w:vAlign w:val="center"/>
          </w:tcPr>
          <w:p w:rsidR="00D549E4" w:rsidRPr="00351925" w:rsidRDefault="00D549E4" w:rsidP="001F5035">
            <w:pPr>
              <w:rPr>
                <w:rFonts w:ascii="Arial" w:hAnsi="Arial" w:cs="Arial"/>
                <w:sz w:val="20"/>
                <w:lang w:val="es-ES"/>
              </w:rPr>
            </w:pPr>
            <w:r>
              <w:rPr>
                <w:rFonts w:ascii="Arial" w:hAnsi="Arial" w:cs="Arial"/>
                <w:sz w:val="20"/>
                <w:lang w:val="es-ES"/>
              </w:rPr>
              <w:t>2019</w:t>
            </w:r>
            <w:r w:rsidRPr="00351925">
              <w:rPr>
                <w:rFonts w:ascii="Arial" w:hAnsi="Arial" w:cs="Arial"/>
                <w:sz w:val="20"/>
                <w:lang w:val="es-ES"/>
              </w:rPr>
              <w:t xml:space="preserve">- 50 % (70%) </w:t>
            </w:r>
          </w:p>
        </w:tc>
        <w:tc>
          <w:tcPr>
            <w:tcW w:w="2628" w:type="dxa"/>
            <w:shd w:val="clear" w:color="auto" w:fill="FFFFFF"/>
            <w:vAlign w:val="center"/>
          </w:tcPr>
          <w:p w:rsidR="00D549E4" w:rsidRPr="00351925" w:rsidRDefault="00D549E4" w:rsidP="001F5035">
            <w:pPr>
              <w:rPr>
                <w:rFonts w:ascii="Arial" w:hAnsi="Arial" w:cs="Arial"/>
                <w:sz w:val="20"/>
                <w:lang w:val="es-ES"/>
              </w:rPr>
            </w:pPr>
            <w:r w:rsidRPr="00351925">
              <w:rPr>
                <w:rFonts w:ascii="Arial" w:hAnsi="Arial" w:cs="Arial"/>
                <w:sz w:val="20"/>
                <w:lang w:val="es-ES"/>
              </w:rPr>
              <w:t xml:space="preserve"> (1) Listado de participantes en las formaciones; Listado de acciones desarrolladas; Testimonios</w:t>
            </w:r>
            <w:r w:rsidRPr="00351925">
              <w:rPr>
                <w:rFonts w:ascii="Arial" w:hAnsi="Arial" w:cs="Arial"/>
                <w:sz w:val="20"/>
                <w:u w:val="single"/>
                <w:lang w:val="es-ES"/>
              </w:rPr>
              <w:t xml:space="preserve"> </w:t>
            </w:r>
          </w:p>
          <w:p w:rsidR="00D549E4" w:rsidRPr="00351925" w:rsidRDefault="00D549E4" w:rsidP="001F5035">
            <w:pPr>
              <w:rPr>
                <w:rFonts w:ascii="Arial" w:hAnsi="Arial" w:cs="Arial"/>
                <w:sz w:val="20"/>
                <w:u w:val="single"/>
                <w:lang w:val="es-ES"/>
              </w:rPr>
            </w:pPr>
            <w:r w:rsidRPr="00351925">
              <w:rPr>
                <w:rFonts w:ascii="Arial" w:hAnsi="Arial" w:cs="Arial"/>
                <w:sz w:val="20"/>
                <w:u w:val="single"/>
                <w:lang w:val="es-ES"/>
              </w:rPr>
              <w:t>Revisión documental, Entrevistas</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Quién</w:t>
            </w:r>
            <w:r w:rsidRPr="00351925">
              <w:rPr>
                <w:rFonts w:ascii="Arial" w:hAnsi="Arial" w:cs="Arial"/>
                <w:sz w:val="20"/>
                <w:lang w:val="es-ES"/>
              </w:rPr>
              <w:t>: Equipo local</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Cuándo</w:t>
            </w:r>
            <w:r w:rsidRPr="00351925">
              <w:rPr>
                <w:rFonts w:ascii="Arial" w:hAnsi="Arial" w:cs="Arial"/>
                <w:sz w:val="20"/>
                <w:lang w:val="es-ES"/>
              </w:rPr>
              <w:t>: Al final de la Acción</w:t>
            </w:r>
          </w:p>
        </w:tc>
        <w:tc>
          <w:tcPr>
            <w:tcW w:w="1767" w:type="dxa"/>
            <w:vMerge w:val="restart"/>
            <w:shd w:val="clear" w:color="auto" w:fill="auto"/>
          </w:tcPr>
          <w:p w:rsidR="00D549E4" w:rsidRPr="00E32BF8" w:rsidRDefault="00D549E4" w:rsidP="001F5035">
            <w:pPr>
              <w:autoSpaceDE w:val="0"/>
              <w:autoSpaceDN w:val="0"/>
              <w:adjustRightInd w:val="0"/>
              <w:rPr>
                <w:rFonts w:cs="Calibri"/>
                <w:sz w:val="20"/>
                <w:lang w:val="es-ES"/>
              </w:rPr>
            </w:pPr>
          </w:p>
        </w:tc>
      </w:tr>
      <w:tr w:rsidR="00D549E4" w:rsidRPr="001F5035" w:rsidTr="00910597">
        <w:tc>
          <w:tcPr>
            <w:tcW w:w="666" w:type="dxa"/>
            <w:vMerge/>
            <w:shd w:val="clear" w:color="auto" w:fill="D9D9D9"/>
            <w:textDirection w:val="btLr"/>
          </w:tcPr>
          <w:p w:rsidR="00D549E4" w:rsidRPr="00CB4010" w:rsidRDefault="00D549E4" w:rsidP="001F5035">
            <w:pPr>
              <w:tabs>
                <w:tab w:val="left" w:pos="0"/>
                <w:tab w:val="left" w:pos="132"/>
              </w:tabs>
              <w:ind w:left="113" w:right="113" w:hanging="101"/>
              <w:jc w:val="center"/>
              <w:rPr>
                <w:rFonts w:ascii="Arial" w:hAnsi="Arial" w:cs="Arial"/>
                <w:b/>
                <w:sz w:val="20"/>
                <w:lang w:val="es-ES_tradnl"/>
              </w:rPr>
            </w:pPr>
          </w:p>
        </w:tc>
        <w:tc>
          <w:tcPr>
            <w:tcW w:w="1843" w:type="dxa"/>
            <w:vMerge/>
            <w:shd w:val="clear" w:color="auto" w:fill="FFFFFF"/>
            <w:vAlign w:val="center"/>
          </w:tcPr>
          <w:p w:rsidR="00D549E4" w:rsidRPr="00CB4010" w:rsidRDefault="00D549E4" w:rsidP="001F5035">
            <w:pPr>
              <w:autoSpaceDE w:val="0"/>
              <w:autoSpaceDN w:val="0"/>
              <w:adjustRightInd w:val="0"/>
              <w:rPr>
                <w:rFonts w:ascii="Arial" w:hAnsi="Arial" w:cs="Arial"/>
                <w:sz w:val="20"/>
                <w:highlight w:val="yellow"/>
                <w:lang w:val="es-ES"/>
              </w:rPr>
            </w:pPr>
          </w:p>
        </w:tc>
        <w:tc>
          <w:tcPr>
            <w:tcW w:w="2700" w:type="dxa"/>
            <w:shd w:val="clear" w:color="auto" w:fill="FFFFFF"/>
            <w:vAlign w:val="center"/>
          </w:tcPr>
          <w:p w:rsidR="00D549E4" w:rsidRPr="00CB4010" w:rsidRDefault="00D549E4" w:rsidP="001F5035">
            <w:pPr>
              <w:tabs>
                <w:tab w:val="left" w:pos="426"/>
              </w:tabs>
              <w:spacing w:before="120"/>
              <w:rPr>
                <w:rFonts w:ascii="Arial" w:hAnsi="Arial" w:cs="Arial"/>
                <w:sz w:val="20"/>
                <w:lang w:val="pt-PT"/>
              </w:rPr>
            </w:pPr>
            <w:r w:rsidRPr="00CB4010">
              <w:rPr>
                <w:rFonts w:ascii="Arial" w:hAnsi="Arial" w:cs="Arial"/>
                <w:sz w:val="20"/>
                <w:lang w:val="pt-PT"/>
              </w:rPr>
              <w:t>(2) mínimo de personas de la tercera edad e otros municipios que generan iniciativas sociales integradas a las dinámicas comunitairas de sus terrritorios (% de mujeres)</w:t>
            </w:r>
          </w:p>
        </w:tc>
        <w:tc>
          <w:tcPr>
            <w:tcW w:w="1170" w:type="dxa"/>
            <w:shd w:val="clear" w:color="auto" w:fill="FFFFFF"/>
            <w:vAlign w:val="center"/>
          </w:tcPr>
          <w:p w:rsidR="00D549E4" w:rsidRPr="00CB4010" w:rsidRDefault="00D549E4" w:rsidP="001F5035">
            <w:pPr>
              <w:rPr>
                <w:rFonts w:ascii="Arial" w:hAnsi="Arial" w:cs="Arial"/>
                <w:sz w:val="20"/>
                <w:lang w:val="es-ES"/>
              </w:rPr>
            </w:pPr>
            <w:r>
              <w:rPr>
                <w:rFonts w:ascii="Arial" w:hAnsi="Arial" w:cs="Arial"/>
                <w:sz w:val="20"/>
                <w:lang w:val="es-ES"/>
              </w:rPr>
              <w:t>2016</w:t>
            </w:r>
            <w:r w:rsidRPr="00351925">
              <w:rPr>
                <w:rFonts w:ascii="Arial" w:hAnsi="Arial" w:cs="Arial"/>
                <w:sz w:val="20"/>
                <w:lang w:val="es-ES"/>
              </w:rPr>
              <w:t>- 0</w:t>
            </w:r>
          </w:p>
        </w:tc>
        <w:tc>
          <w:tcPr>
            <w:tcW w:w="1170" w:type="dxa"/>
            <w:shd w:val="clear" w:color="auto" w:fill="FFFFFF"/>
            <w:vAlign w:val="center"/>
          </w:tcPr>
          <w:p w:rsidR="00D549E4" w:rsidRPr="00CB4010" w:rsidRDefault="00D549E4" w:rsidP="001F5035">
            <w:pPr>
              <w:rPr>
                <w:rFonts w:ascii="Arial" w:hAnsi="Arial" w:cs="Arial"/>
                <w:sz w:val="20"/>
                <w:lang w:val="es-ES"/>
              </w:rPr>
            </w:pPr>
          </w:p>
        </w:tc>
        <w:tc>
          <w:tcPr>
            <w:tcW w:w="1242" w:type="dxa"/>
            <w:shd w:val="clear" w:color="auto" w:fill="FFFFFF"/>
            <w:vAlign w:val="center"/>
          </w:tcPr>
          <w:p w:rsidR="00D549E4" w:rsidRPr="00CB4010" w:rsidRDefault="00D549E4" w:rsidP="001F5035">
            <w:pPr>
              <w:rPr>
                <w:rFonts w:ascii="Arial" w:hAnsi="Arial" w:cs="Arial"/>
                <w:sz w:val="20"/>
                <w:lang w:val="es-ES"/>
              </w:rPr>
            </w:pPr>
            <w:r w:rsidRPr="00CB4010">
              <w:rPr>
                <w:rFonts w:ascii="Arial" w:hAnsi="Arial" w:cs="Arial"/>
                <w:sz w:val="20"/>
                <w:lang w:val="es-ES"/>
              </w:rPr>
              <w:t>2019-100 (70%)</w:t>
            </w:r>
          </w:p>
        </w:tc>
        <w:tc>
          <w:tcPr>
            <w:tcW w:w="2628" w:type="dxa"/>
            <w:shd w:val="clear" w:color="auto" w:fill="FFFFFF"/>
            <w:vAlign w:val="center"/>
          </w:tcPr>
          <w:p w:rsidR="00D549E4" w:rsidRPr="00CB4010" w:rsidRDefault="00D549E4" w:rsidP="001F5035">
            <w:pPr>
              <w:rPr>
                <w:rFonts w:ascii="Arial" w:hAnsi="Arial" w:cs="Arial"/>
                <w:sz w:val="20"/>
                <w:lang w:val="es-ES"/>
              </w:rPr>
            </w:pPr>
            <w:r w:rsidRPr="00CB4010">
              <w:rPr>
                <w:rFonts w:ascii="Arial" w:hAnsi="Arial" w:cs="Arial"/>
                <w:sz w:val="20"/>
                <w:u w:val="single"/>
                <w:lang w:val="es-ES"/>
              </w:rPr>
              <w:t xml:space="preserve">(2) </w:t>
            </w:r>
            <w:r w:rsidRPr="00CB4010">
              <w:rPr>
                <w:rFonts w:ascii="Arial" w:hAnsi="Arial" w:cs="Arial"/>
                <w:sz w:val="20"/>
                <w:lang w:val="es-ES"/>
              </w:rPr>
              <w:t>Registro de iniciativas sociales, Listado de participantes, Testimonios</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Revisión documental, Entrevistas</w:t>
            </w:r>
          </w:p>
          <w:p w:rsidR="00D549E4" w:rsidRPr="00CB4010" w:rsidRDefault="00D549E4" w:rsidP="001F5035">
            <w:pPr>
              <w:rPr>
                <w:rFonts w:ascii="Arial" w:hAnsi="Arial" w:cs="Arial"/>
                <w:sz w:val="20"/>
                <w:lang w:val="es-ES"/>
              </w:rPr>
            </w:pPr>
            <w:r w:rsidRPr="00CB4010">
              <w:rPr>
                <w:rFonts w:ascii="Arial" w:hAnsi="Arial" w:cs="Arial"/>
                <w:sz w:val="20"/>
                <w:u w:val="single"/>
                <w:lang w:val="es-ES"/>
              </w:rPr>
              <w:t>Quién</w:t>
            </w:r>
            <w:r w:rsidRPr="00CB4010">
              <w:rPr>
                <w:rFonts w:ascii="Arial" w:hAnsi="Arial" w:cs="Arial"/>
                <w:sz w:val="20"/>
                <w:lang w:val="es-ES"/>
              </w:rPr>
              <w:t>: Equipo local</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Cuándo</w:t>
            </w:r>
            <w:r w:rsidRPr="00CB4010">
              <w:rPr>
                <w:rFonts w:ascii="Arial" w:hAnsi="Arial" w:cs="Arial"/>
                <w:sz w:val="20"/>
                <w:lang w:val="es-ES"/>
              </w:rPr>
              <w:t>:  Al final de la Acción</w:t>
            </w:r>
          </w:p>
        </w:tc>
        <w:tc>
          <w:tcPr>
            <w:tcW w:w="1767" w:type="dxa"/>
            <w:vMerge/>
            <w:shd w:val="clear" w:color="auto" w:fill="auto"/>
          </w:tcPr>
          <w:p w:rsidR="00D549E4" w:rsidRPr="00E32BF8" w:rsidRDefault="00D549E4" w:rsidP="001F5035">
            <w:pPr>
              <w:autoSpaceDE w:val="0"/>
              <w:autoSpaceDN w:val="0"/>
              <w:adjustRightInd w:val="0"/>
              <w:rPr>
                <w:rFonts w:cs="Calibri"/>
                <w:sz w:val="20"/>
                <w:lang w:val="es-ES"/>
              </w:rPr>
            </w:pPr>
          </w:p>
        </w:tc>
      </w:tr>
      <w:tr w:rsidR="00D549E4" w:rsidRPr="001F5035" w:rsidTr="00910597">
        <w:tc>
          <w:tcPr>
            <w:tcW w:w="666" w:type="dxa"/>
            <w:vMerge/>
            <w:shd w:val="clear" w:color="auto" w:fill="D9D9D9"/>
            <w:textDirection w:val="btLr"/>
          </w:tcPr>
          <w:p w:rsidR="00D549E4" w:rsidRPr="00CB4010" w:rsidRDefault="00D549E4" w:rsidP="001F5035">
            <w:pPr>
              <w:tabs>
                <w:tab w:val="left" w:pos="0"/>
                <w:tab w:val="left" w:pos="132"/>
              </w:tabs>
              <w:ind w:left="113" w:right="113" w:hanging="101"/>
              <w:jc w:val="center"/>
              <w:rPr>
                <w:rFonts w:ascii="Arial" w:hAnsi="Arial" w:cs="Arial"/>
                <w:b/>
                <w:sz w:val="20"/>
                <w:lang w:val="es-ES_tradnl"/>
              </w:rPr>
            </w:pPr>
          </w:p>
        </w:tc>
        <w:tc>
          <w:tcPr>
            <w:tcW w:w="1843" w:type="dxa"/>
            <w:vMerge/>
            <w:shd w:val="clear" w:color="auto" w:fill="FFFFFF"/>
            <w:vAlign w:val="center"/>
          </w:tcPr>
          <w:p w:rsidR="00D549E4" w:rsidRPr="00CB4010" w:rsidRDefault="00D549E4" w:rsidP="001F5035">
            <w:pPr>
              <w:autoSpaceDE w:val="0"/>
              <w:autoSpaceDN w:val="0"/>
              <w:adjustRightInd w:val="0"/>
              <w:rPr>
                <w:rFonts w:ascii="Arial" w:hAnsi="Arial" w:cs="Arial"/>
                <w:sz w:val="20"/>
                <w:highlight w:val="yellow"/>
                <w:lang w:val="es-ES"/>
              </w:rPr>
            </w:pPr>
          </w:p>
        </w:tc>
        <w:tc>
          <w:tcPr>
            <w:tcW w:w="2700" w:type="dxa"/>
            <w:shd w:val="clear" w:color="auto" w:fill="FFFFFF"/>
            <w:vAlign w:val="center"/>
          </w:tcPr>
          <w:p w:rsidR="00D549E4" w:rsidRPr="00CB4010" w:rsidRDefault="00D549E4" w:rsidP="001F5035">
            <w:pPr>
              <w:tabs>
                <w:tab w:val="left" w:pos="426"/>
              </w:tabs>
              <w:spacing w:before="120"/>
              <w:rPr>
                <w:rFonts w:ascii="Arial" w:hAnsi="Arial" w:cs="Arial"/>
                <w:sz w:val="20"/>
                <w:lang w:val="pt-PT"/>
              </w:rPr>
            </w:pPr>
            <w:r w:rsidRPr="00CB4010">
              <w:rPr>
                <w:rFonts w:ascii="Arial" w:hAnsi="Arial" w:cs="Arial"/>
                <w:sz w:val="20"/>
                <w:lang w:val="pt-PT"/>
              </w:rPr>
              <w:t>(3) % de personas de la tercera edad de cada municipio involucrada en la Acción son monitoreadas y tienen accesibilidad para atención y orientación en los centros municipales creados. (% de mujeres)</w:t>
            </w:r>
          </w:p>
        </w:tc>
        <w:tc>
          <w:tcPr>
            <w:tcW w:w="1170" w:type="dxa"/>
            <w:shd w:val="clear" w:color="auto" w:fill="FFFFFF"/>
            <w:vAlign w:val="center"/>
          </w:tcPr>
          <w:p w:rsidR="00D549E4" w:rsidRPr="00CB4010" w:rsidRDefault="00D549E4" w:rsidP="001F5035">
            <w:pPr>
              <w:rPr>
                <w:rFonts w:ascii="Arial" w:hAnsi="Arial" w:cs="Arial"/>
                <w:sz w:val="20"/>
                <w:lang w:val="es-ES"/>
              </w:rPr>
            </w:pPr>
            <w:r w:rsidRPr="00351925">
              <w:rPr>
                <w:rFonts w:ascii="Arial" w:hAnsi="Arial" w:cs="Arial"/>
                <w:sz w:val="20"/>
                <w:lang w:val="es-ES"/>
              </w:rPr>
              <w:t>2</w:t>
            </w:r>
            <w:r>
              <w:rPr>
                <w:rFonts w:ascii="Arial" w:hAnsi="Arial" w:cs="Arial"/>
                <w:sz w:val="20"/>
                <w:lang w:val="es-ES"/>
              </w:rPr>
              <w:t>016</w:t>
            </w:r>
            <w:r w:rsidRPr="00351925">
              <w:rPr>
                <w:rFonts w:ascii="Arial" w:hAnsi="Arial" w:cs="Arial"/>
                <w:sz w:val="20"/>
                <w:lang w:val="es-ES"/>
              </w:rPr>
              <w:t>- 0</w:t>
            </w:r>
          </w:p>
        </w:tc>
        <w:tc>
          <w:tcPr>
            <w:tcW w:w="1170" w:type="dxa"/>
            <w:shd w:val="clear" w:color="auto" w:fill="FFFFFF"/>
            <w:vAlign w:val="center"/>
          </w:tcPr>
          <w:p w:rsidR="00D549E4" w:rsidRPr="00CB4010" w:rsidRDefault="00D549E4" w:rsidP="001F5035">
            <w:pPr>
              <w:rPr>
                <w:rFonts w:ascii="Arial" w:hAnsi="Arial" w:cs="Arial"/>
                <w:sz w:val="20"/>
                <w:lang w:val="es-ES"/>
              </w:rPr>
            </w:pPr>
          </w:p>
        </w:tc>
        <w:tc>
          <w:tcPr>
            <w:tcW w:w="1242" w:type="dxa"/>
            <w:shd w:val="clear" w:color="auto" w:fill="FFFFFF"/>
            <w:vAlign w:val="center"/>
          </w:tcPr>
          <w:p w:rsidR="00D549E4" w:rsidRPr="00CB4010" w:rsidRDefault="00D549E4" w:rsidP="001F5035">
            <w:pPr>
              <w:rPr>
                <w:rFonts w:ascii="Arial" w:hAnsi="Arial" w:cs="Arial"/>
                <w:sz w:val="20"/>
                <w:lang w:val="es-ES"/>
              </w:rPr>
            </w:pPr>
            <w:r w:rsidRPr="00CB4010">
              <w:rPr>
                <w:rFonts w:ascii="Arial" w:hAnsi="Arial" w:cs="Arial"/>
                <w:sz w:val="20"/>
                <w:lang w:val="es-ES"/>
              </w:rPr>
              <w:t>201</w:t>
            </w:r>
            <w:r>
              <w:rPr>
                <w:rFonts w:ascii="Arial" w:hAnsi="Arial" w:cs="Arial"/>
                <w:sz w:val="20"/>
                <w:lang w:val="es-ES"/>
              </w:rPr>
              <w:t>9</w:t>
            </w:r>
            <w:r w:rsidRPr="00CB4010">
              <w:rPr>
                <w:rFonts w:ascii="Arial" w:hAnsi="Arial" w:cs="Arial"/>
                <w:sz w:val="20"/>
                <w:lang w:val="es-ES"/>
              </w:rPr>
              <w:t>-50 % (50%)</w:t>
            </w:r>
          </w:p>
        </w:tc>
        <w:tc>
          <w:tcPr>
            <w:tcW w:w="2628" w:type="dxa"/>
            <w:shd w:val="clear" w:color="auto" w:fill="FFFFFF"/>
            <w:vAlign w:val="center"/>
          </w:tcPr>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 xml:space="preserve">(3) </w:t>
            </w:r>
            <w:r w:rsidRPr="00CB4010">
              <w:rPr>
                <w:rFonts w:ascii="Arial" w:hAnsi="Arial" w:cs="Arial"/>
                <w:sz w:val="20"/>
                <w:lang w:val="es-ES"/>
              </w:rPr>
              <w:t>Informe de funcionamiento de los centros municipales; Registros de los centros, Testimonios</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Revisión documental, Entrevistas</w:t>
            </w:r>
          </w:p>
          <w:p w:rsidR="00D549E4" w:rsidRPr="00CB4010" w:rsidRDefault="00D549E4" w:rsidP="001F5035">
            <w:pPr>
              <w:rPr>
                <w:rFonts w:ascii="Arial" w:hAnsi="Arial" w:cs="Arial"/>
                <w:sz w:val="20"/>
                <w:lang w:val="es-ES"/>
              </w:rPr>
            </w:pPr>
            <w:r w:rsidRPr="00CB4010">
              <w:rPr>
                <w:rFonts w:ascii="Arial" w:hAnsi="Arial" w:cs="Arial"/>
                <w:sz w:val="20"/>
                <w:u w:val="single"/>
                <w:lang w:val="es-ES"/>
              </w:rPr>
              <w:t>Quién</w:t>
            </w:r>
            <w:r w:rsidRPr="00CB4010">
              <w:rPr>
                <w:rFonts w:ascii="Arial" w:hAnsi="Arial" w:cs="Arial"/>
                <w:sz w:val="20"/>
                <w:lang w:val="es-ES"/>
              </w:rPr>
              <w:t>: Equipo local</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Cuándo</w:t>
            </w:r>
            <w:r w:rsidRPr="00CB4010">
              <w:rPr>
                <w:rFonts w:ascii="Arial" w:hAnsi="Arial" w:cs="Arial"/>
                <w:sz w:val="20"/>
                <w:lang w:val="es-ES"/>
              </w:rPr>
              <w:t>: Al final de la Acción</w:t>
            </w:r>
          </w:p>
        </w:tc>
        <w:tc>
          <w:tcPr>
            <w:tcW w:w="1767" w:type="dxa"/>
            <w:vMerge/>
            <w:shd w:val="clear" w:color="auto" w:fill="auto"/>
          </w:tcPr>
          <w:p w:rsidR="00D549E4" w:rsidRPr="00E32BF8" w:rsidRDefault="00D549E4" w:rsidP="001F5035">
            <w:pPr>
              <w:autoSpaceDE w:val="0"/>
              <w:autoSpaceDN w:val="0"/>
              <w:adjustRightInd w:val="0"/>
              <w:rPr>
                <w:rFonts w:cs="Calibri"/>
                <w:sz w:val="20"/>
                <w:lang w:val="es-ES"/>
              </w:rPr>
            </w:pPr>
          </w:p>
        </w:tc>
      </w:tr>
    </w:tbl>
    <w:p w:rsidR="00D549E4" w:rsidRPr="009D1C48" w:rsidRDefault="00D549E4" w:rsidP="00D549E4">
      <w:pPr>
        <w:rPr>
          <w:lang w:val="es-ES"/>
        </w:rPr>
      </w:pPr>
    </w:p>
    <w:tbl>
      <w:tblPr>
        <w:tblpPr w:leftFromText="141" w:rightFromText="141" w:vertAnchor="text" w:tblpY="1"/>
        <w:tblOverlap w:val="never"/>
        <w:tblW w:w="13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843"/>
        <w:gridCol w:w="2700"/>
        <w:gridCol w:w="1170"/>
        <w:gridCol w:w="1170"/>
        <w:gridCol w:w="1242"/>
        <w:gridCol w:w="2628"/>
        <w:gridCol w:w="1767"/>
      </w:tblGrid>
      <w:tr w:rsidR="00D549E4" w:rsidRPr="001F5035" w:rsidTr="00910597">
        <w:tc>
          <w:tcPr>
            <w:tcW w:w="666" w:type="dxa"/>
            <w:vMerge w:val="restart"/>
            <w:shd w:val="clear" w:color="auto" w:fill="D9D9D9"/>
            <w:textDirection w:val="btLr"/>
          </w:tcPr>
          <w:p w:rsidR="00D549E4" w:rsidRPr="00351925" w:rsidRDefault="00D549E4" w:rsidP="001F5035">
            <w:pPr>
              <w:tabs>
                <w:tab w:val="left" w:pos="0"/>
                <w:tab w:val="left" w:pos="132"/>
              </w:tabs>
              <w:ind w:left="113" w:right="113" w:hanging="101"/>
              <w:jc w:val="center"/>
              <w:rPr>
                <w:rFonts w:ascii="Arial" w:hAnsi="Arial" w:cs="Arial"/>
                <w:b/>
                <w:sz w:val="20"/>
                <w:lang w:val="es-ES_tradnl"/>
              </w:rPr>
            </w:pPr>
            <w:r w:rsidRPr="00351925">
              <w:rPr>
                <w:rFonts w:ascii="Arial" w:hAnsi="Arial" w:cs="Arial"/>
                <w:b/>
                <w:sz w:val="20"/>
                <w:lang w:val="es-ES_tradnl"/>
              </w:rPr>
              <w:t>Resultados previstos (R)</w:t>
            </w:r>
          </w:p>
        </w:tc>
        <w:tc>
          <w:tcPr>
            <w:tcW w:w="1843" w:type="dxa"/>
            <w:vMerge w:val="restart"/>
            <w:shd w:val="clear" w:color="auto" w:fill="FFFFFF"/>
          </w:tcPr>
          <w:p w:rsidR="00D549E4" w:rsidRPr="00351925" w:rsidRDefault="00D549E4" w:rsidP="001F5035">
            <w:pPr>
              <w:tabs>
                <w:tab w:val="left" w:pos="426"/>
              </w:tabs>
              <w:spacing w:before="120"/>
              <w:rPr>
                <w:rFonts w:ascii="Arial" w:hAnsi="Arial" w:cs="Arial"/>
                <w:sz w:val="20"/>
                <w:highlight w:val="yellow"/>
                <w:lang w:val="es-ES"/>
              </w:rPr>
            </w:pPr>
            <w:r w:rsidRPr="00351925">
              <w:rPr>
                <w:rFonts w:ascii="Arial" w:hAnsi="Arial" w:cs="Arial"/>
                <w:sz w:val="20"/>
                <w:lang w:val="es-ES"/>
              </w:rPr>
              <w:t xml:space="preserve">R3 – </w:t>
            </w:r>
            <w:r w:rsidRPr="00351925">
              <w:rPr>
                <w:rFonts w:ascii="Arial" w:hAnsi="Arial" w:cs="Arial"/>
                <w:b/>
                <w:sz w:val="20"/>
                <w:lang w:val="es-ES_tradnl"/>
              </w:rPr>
              <w:t xml:space="preserve"> </w:t>
            </w:r>
            <w:r w:rsidRPr="00351925">
              <w:rPr>
                <w:rFonts w:ascii="Arial" w:hAnsi="Arial" w:cs="Arial"/>
                <w:sz w:val="20"/>
                <w:lang w:val="es-ES"/>
              </w:rPr>
              <w:t xml:space="preserve">Personal decisor relacionado con las políticas sociales promueven medidas a favor de la participación social y económica de las personas de la tercera edad. </w:t>
            </w:r>
          </w:p>
        </w:tc>
        <w:tc>
          <w:tcPr>
            <w:tcW w:w="2700" w:type="dxa"/>
            <w:shd w:val="clear" w:color="auto" w:fill="FFFFFF"/>
          </w:tcPr>
          <w:p w:rsidR="00D549E4" w:rsidRPr="00351925" w:rsidRDefault="00D549E4" w:rsidP="001F5035">
            <w:pPr>
              <w:tabs>
                <w:tab w:val="left" w:pos="426"/>
              </w:tabs>
              <w:spacing w:before="120"/>
              <w:rPr>
                <w:rFonts w:ascii="Arial" w:hAnsi="Arial" w:cs="Arial"/>
                <w:sz w:val="20"/>
                <w:lang w:val="es-ES"/>
              </w:rPr>
            </w:pPr>
            <w:r w:rsidRPr="00351925">
              <w:rPr>
                <w:rFonts w:ascii="Arial" w:hAnsi="Arial" w:cs="Arial"/>
                <w:sz w:val="20"/>
                <w:lang w:val="es-ES"/>
              </w:rPr>
              <w:t>(1</w:t>
            </w:r>
            <w:r>
              <w:rPr>
                <w:rFonts w:ascii="Arial" w:hAnsi="Arial" w:cs="Arial"/>
                <w:sz w:val="20"/>
                <w:lang w:val="es-ES"/>
              </w:rPr>
              <w:t xml:space="preserve">) % de instituciones públicas </w:t>
            </w:r>
            <w:r w:rsidRPr="00351925">
              <w:rPr>
                <w:rFonts w:ascii="Arial" w:hAnsi="Arial" w:cs="Arial"/>
                <w:sz w:val="20"/>
                <w:lang w:val="es-ES"/>
              </w:rPr>
              <w:t xml:space="preserve">de los tres municipios de intervención implementan nuevas acciones a favor de la inclusión de personas de la tercera edad </w:t>
            </w:r>
          </w:p>
        </w:tc>
        <w:tc>
          <w:tcPr>
            <w:tcW w:w="1170" w:type="dxa"/>
            <w:shd w:val="clear" w:color="auto" w:fill="FFFFFF"/>
          </w:tcPr>
          <w:p w:rsidR="00D549E4" w:rsidRDefault="00D549E4" w:rsidP="001F5035">
            <w:pPr>
              <w:rPr>
                <w:rFonts w:ascii="Arial" w:hAnsi="Arial" w:cs="Arial"/>
                <w:sz w:val="20"/>
                <w:highlight w:val="yellow"/>
                <w:lang w:val="es-ES"/>
              </w:rPr>
            </w:pPr>
          </w:p>
          <w:p w:rsidR="00D549E4" w:rsidRDefault="00D549E4" w:rsidP="001F5035">
            <w:pPr>
              <w:rPr>
                <w:rFonts w:ascii="Arial" w:hAnsi="Arial" w:cs="Arial"/>
                <w:sz w:val="20"/>
                <w:highlight w:val="yellow"/>
                <w:lang w:val="es-ES"/>
              </w:rPr>
            </w:pPr>
          </w:p>
          <w:p w:rsidR="00D549E4" w:rsidRPr="00351925" w:rsidRDefault="00D549E4" w:rsidP="001F5035">
            <w:pPr>
              <w:rPr>
                <w:rFonts w:ascii="Arial" w:hAnsi="Arial" w:cs="Arial"/>
                <w:sz w:val="20"/>
                <w:highlight w:val="yellow"/>
                <w:lang w:val="es-ES"/>
              </w:rPr>
            </w:pPr>
            <w:r>
              <w:rPr>
                <w:rFonts w:ascii="Arial" w:hAnsi="Arial" w:cs="Arial"/>
                <w:sz w:val="20"/>
                <w:lang w:val="es-ES"/>
              </w:rPr>
              <w:t>2016</w:t>
            </w:r>
            <w:r w:rsidRPr="00351925">
              <w:rPr>
                <w:rFonts w:ascii="Arial" w:hAnsi="Arial" w:cs="Arial"/>
                <w:sz w:val="20"/>
                <w:lang w:val="es-ES"/>
              </w:rPr>
              <w:t>- 0</w:t>
            </w:r>
          </w:p>
        </w:tc>
        <w:tc>
          <w:tcPr>
            <w:tcW w:w="1170" w:type="dxa"/>
            <w:shd w:val="clear" w:color="auto" w:fill="auto"/>
          </w:tcPr>
          <w:p w:rsidR="00D549E4" w:rsidRPr="00351925" w:rsidRDefault="00D549E4" w:rsidP="001F5035">
            <w:pPr>
              <w:rPr>
                <w:rFonts w:ascii="Arial" w:hAnsi="Arial" w:cs="Arial"/>
                <w:sz w:val="20"/>
                <w:lang w:val="es-ES"/>
              </w:rPr>
            </w:pPr>
          </w:p>
        </w:tc>
        <w:tc>
          <w:tcPr>
            <w:tcW w:w="1242" w:type="dxa"/>
            <w:shd w:val="clear" w:color="auto" w:fill="FFFFFF"/>
          </w:tcPr>
          <w:p w:rsidR="00D549E4" w:rsidRPr="00CB4010" w:rsidRDefault="00D549E4" w:rsidP="001F5035">
            <w:pPr>
              <w:rPr>
                <w:rFonts w:ascii="Arial" w:hAnsi="Arial" w:cs="Arial"/>
                <w:sz w:val="20"/>
                <w:lang w:val="es-ES"/>
              </w:rPr>
            </w:pPr>
            <w:r w:rsidRPr="00CB4010">
              <w:rPr>
                <w:rFonts w:ascii="Arial" w:hAnsi="Arial" w:cs="Arial"/>
                <w:sz w:val="20"/>
                <w:lang w:val="es-ES"/>
              </w:rPr>
              <w:t>2019</w:t>
            </w:r>
            <w:r>
              <w:rPr>
                <w:rFonts w:ascii="Arial" w:hAnsi="Arial" w:cs="Arial"/>
                <w:sz w:val="20"/>
                <w:lang w:val="es-ES"/>
              </w:rPr>
              <w:t xml:space="preserve"> -</w:t>
            </w:r>
            <w:r w:rsidRPr="00CB4010">
              <w:rPr>
                <w:rFonts w:ascii="Arial" w:hAnsi="Arial" w:cs="Arial"/>
                <w:sz w:val="20"/>
                <w:lang w:val="es-ES"/>
              </w:rPr>
              <w:t xml:space="preserve"> 30 %</w:t>
            </w:r>
          </w:p>
        </w:tc>
        <w:tc>
          <w:tcPr>
            <w:tcW w:w="2628" w:type="dxa"/>
            <w:shd w:val="clear" w:color="auto" w:fill="FFFFFF"/>
          </w:tcPr>
          <w:p w:rsidR="00D549E4" w:rsidRPr="00351925" w:rsidRDefault="00D549E4" w:rsidP="001F5035">
            <w:pPr>
              <w:rPr>
                <w:rFonts w:ascii="Arial" w:hAnsi="Arial" w:cs="Arial"/>
                <w:sz w:val="20"/>
                <w:lang w:val="es-ES"/>
              </w:rPr>
            </w:pPr>
            <w:r w:rsidRPr="00351925">
              <w:rPr>
                <w:rFonts w:ascii="Arial" w:hAnsi="Arial" w:cs="Arial"/>
                <w:sz w:val="20"/>
                <w:u w:val="single"/>
                <w:lang w:val="es-ES"/>
              </w:rPr>
              <w:t>(1)</w:t>
            </w:r>
            <w:r w:rsidRPr="00351925">
              <w:rPr>
                <w:rFonts w:ascii="Arial" w:hAnsi="Arial" w:cs="Arial"/>
                <w:sz w:val="20"/>
                <w:lang w:val="es-ES"/>
              </w:rPr>
              <w:t>Informe de monitoreo interno, listado de acciones de las municipalidades, Testimonios</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Quién</w:t>
            </w:r>
            <w:r w:rsidRPr="00351925">
              <w:rPr>
                <w:rFonts w:ascii="Arial" w:hAnsi="Arial" w:cs="Arial"/>
                <w:sz w:val="20"/>
                <w:lang w:val="es-ES"/>
              </w:rPr>
              <w:t>: Equipo local, monitor interno</w:t>
            </w:r>
          </w:p>
          <w:p w:rsidR="00D549E4" w:rsidRPr="00351925" w:rsidRDefault="00D549E4" w:rsidP="001F5035">
            <w:pPr>
              <w:rPr>
                <w:rFonts w:ascii="Arial" w:hAnsi="Arial" w:cs="Arial"/>
                <w:sz w:val="20"/>
                <w:lang w:val="es-ES"/>
              </w:rPr>
            </w:pPr>
            <w:r w:rsidRPr="00351925">
              <w:rPr>
                <w:rFonts w:ascii="Arial" w:hAnsi="Arial" w:cs="Arial"/>
                <w:sz w:val="20"/>
                <w:u w:val="single"/>
                <w:lang w:val="es-ES"/>
              </w:rPr>
              <w:t>Cuándo</w:t>
            </w:r>
            <w:r w:rsidRPr="00351925">
              <w:rPr>
                <w:rFonts w:ascii="Arial" w:hAnsi="Arial" w:cs="Arial"/>
                <w:sz w:val="20"/>
                <w:lang w:val="es-ES"/>
              </w:rPr>
              <w:t>:  Al final de la Acción</w:t>
            </w:r>
          </w:p>
        </w:tc>
        <w:tc>
          <w:tcPr>
            <w:tcW w:w="1767" w:type="dxa"/>
            <w:vMerge w:val="restart"/>
            <w:shd w:val="clear" w:color="auto" w:fill="auto"/>
          </w:tcPr>
          <w:p w:rsidR="00D549E4" w:rsidRPr="00351925" w:rsidRDefault="00D549E4" w:rsidP="001F5035">
            <w:pPr>
              <w:autoSpaceDE w:val="0"/>
              <w:autoSpaceDN w:val="0"/>
              <w:adjustRightInd w:val="0"/>
              <w:rPr>
                <w:rFonts w:cs="Calibri"/>
                <w:sz w:val="20"/>
                <w:lang w:val="es-ES"/>
              </w:rPr>
            </w:pPr>
          </w:p>
        </w:tc>
      </w:tr>
      <w:tr w:rsidR="00D549E4" w:rsidRPr="001F5035" w:rsidTr="00910597">
        <w:tc>
          <w:tcPr>
            <w:tcW w:w="666" w:type="dxa"/>
            <w:vMerge/>
            <w:shd w:val="clear" w:color="auto" w:fill="D9D9D9"/>
            <w:textDirection w:val="btLr"/>
          </w:tcPr>
          <w:p w:rsidR="00D549E4" w:rsidRPr="00CB4010" w:rsidRDefault="00D549E4" w:rsidP="001F5035">
            <w:pPr>
              <w:tabs>
                <w:tab w:val="left" w:pos="0"/>
                <w:tab w:val="left" w:pos="132"/>
              </w:tabs>
              <w:ind w:left="113" w:right="113" w:hanging="101"/>
              <w:jc w:val="center"/>
              <w:rPr>
                <w:rFonts w:ascii="Arial" w:hAnsi="Arial" w:cs="Arial"/>
                <w:b/>
                <w:sz w:val="20"/>
                <w:lang w:val="es-ES_tradnl"/>
              </w:rPr>
            </w:pPr>
          </w:p>
        </w:tc>
        <w:tc>
          <w:tcPr>
            <w:tcW w:w="1843" w:type="dxa"/>
            <w:vMerge/>
            <w:shd w:val="clear" w:color="auto" w:fill="FFFFFF"/>
          </w:tcPr>
          <w:p w:rsidR="00D549E4" w:rsidRPr="00CB4010" w:rsidRDefault="00D549E4" w:rsidP="001F5035">
            <w:pPr>
              <w:autoSpaceDE w:val="0"/>
              <w:autoSpaceDN w:val="0"/>
              <w:adjustRightInd w:val="0"/>
              <w:rPr>
                <w:rFonts w:ascii="Arial" w:hAnsi="Arial" w:cs="Arial"/>
                <w:sz w:val="20"/>
                <w:highlight w:val="yellow"/>
                <w:lang w:val="es-ES"/>
              </w:rPr>
            </w:pPr>
          </w:p>
        </w:tc>
        <w:tc>
          <w:tcPr>
            <w:tcW w:w="2700" w:type="dxa"/>
            <w:shd w:val="clear" w:color="auto" w:fill="FFFFFF"/>
          </w:tcPr>
          <w:p w:rsidR="00D549E4" w:rsidRPr="00CB4010" w:rsidRDefault="00D549E4" w:rsidP="001F5035">
            <w:pPr>
              <w:autoSpaceDE w:val="0"/>
              <w:autoSpaceDN w:val="0"/>
              <w:adjustRightInd w:val="0"/>
              <w:rPr>
                <w:rFonts w:ascii="Arial" w:hAnsi="Arial" w:cs="Arial"/>
                <w:sz w:val="20"/>
                <w:lang w:val="es-ES"/>
              </w:rPr>
            </w:pPr>
            <w:r w:rsidRPr="00CB4010">
              <w:rPr>
                <w:rFonts w:ascii="Arial" w:hAnsi="Arial" w:cs="Arial"/>
                <w:sz w:val="20"/>
                <w:lang w:val="es-ES"/>
              </w:rPr>
              <w:t>(2)  cantidad de acciones integradas a los planes municipales de desarrollo a favor de la tercera edad</w:t>
            </w:r>
          </w:p>
        </w:tc>
        <w:tc>
          <w:tcPr>
            <w:tcW w:w="1170" w:type="dxa"/>
            <w:shd w:val="clear" w:color="auto" w:fill="FFFFFF"/>
          </w:tcPr>
          <w:p w:rsidR="00D549E4" w:rsidRDefault="00D549E4" w:rsidP="001F5035">
            <w:pPr>
              <w:rPr>
                <w:rFonts w:ascii="Arial" w:hAnsi="Arial" w:cs="Arial"/>
                <w:sz w:val="20"/>
                <w:highlight w:val="yellow"/>
                <w:lang w:val="es-ES"/>
              </w:rPr>
            </w:pPr>
          </w:p>
          <w:p w:rsidR="00D549E4" w:rsidRPr="00CB4010" w:rsidRDefault="00D549E4" w:rsidP="001F5035">
            <w:pPr>
              <w:rPr>
                <w:rFonts w:ascii="Arial" w:hAnsi="Arial" w:cs="Arial"/>
                <w:sz w:val="20"/>
                <w:highlight w:val="yellow"/>
                <w:lang w:val="es-ES"/>
              </w:rPr>
            </w:pPr>
            <w:r>
              <w:rPr>
                <w:rFonts w:ascii="Arial" w:hAnsi="Arial" w:cs="Arial"/>
                <w:sz w:val="20"/>
                <w:lang w:val="es-ES"/>
              </w:rPr>
              <w:t>2016</w:t>
            </w:r>
            <w:r w:rsidRPr="00351925">
              <w:rPr>
                <w:rFonts w:ascii="Arial" w:hAnsi="Arial" w:cs="Arial"/>
                <w:sz w:val="20"/>
                <w:lang w:val="es-ES"/>
              </w:rPr>
              <w:t>- 0</w:t>
            </w:r>
          </w:p>
        </w:tc>
        <w:tc>
          <w:tcPr>
            <w:tcW w:w="1170" w:type="dxa"/>
            <w:shd w:val="clear" w:color="auto" w:fill="auto"/>
          </w:tcPr>
          <w:p w:rsidR="00D549E4" w:rsidRPr="00CB4010" w:rsidRDefault="00D549E4" w:rsidP="001F5035">
            <w:pPr>
              <w:rPr>
                <w:rFonts w:ascii="Arial" w:hAnsi="Arial" w:cs="Arial"/>
                <w:sz w:val="20"/>
                <w:lang w:val="es-ES"/>
              </w:rPr>
            </w:pPr>
          </w:p>
        </w:tc>
        <w:tc>
          <w:tcPr>
            <w:tcW w:w="1242" w:type="dxa"/>
            <w:shd w:val="clear" w:color="auto" w:fill="FFFFFF"/>
          </w:tcPr>
          <w:p w:rsidR="00D549E4" w:rsidRPr="00CB4010" w:rsidRDefault="00D549E4" w:rsidP="001F5035">
            <w:pPr>
              <w:rPr>
                <w:rFonts w:ascii="Arial" w:hAnsi="Arial" w:cs="Arial"/>
                <w:sz w:val="20"/>
                <w:lang w:val="es-ES"/>
              </w:rPr>
            </w:pPr>
            <w:r w:rsidRPr="00CB4010">
              <w:rPr>
                <w:rFonts w:ascii="Arial" w:hAnsi="Arial" w:cs="Arial"/>
                <w:sz w:val="20"/>
                <w:lang w:val="es-ES"/>
              </w:rPr>
              <w:t>2019</w:t>
            </w:r>
            <w:r>
              <w:rPr>
                <w:rFonts w:ascii="Arial" w:hAnsi="Arial" w:cs="Arial"/>
                <w:sz w:val="20"/>
                <w:lang w:val="es-ES"/>
              </w:rPr>
              <w:t xml:space="preserve"> – 10</w:t>
            </w:r>
          </w:p>
        </w:tc>
        <w:tc>
          <w:tcPr>
            <w:tcW w:w="2628" w:type="dxa"/>
            <w:shd w:val="clear" w:color="auto" w:fill="FFFFFF"/>
          </w:tcPr>
          <w:p w:rsidR="00D549E4" w:rsidRPr="00CB4010" w:rsidRDefault="00D549E4" w:rsidP="001F5035">
            <w:pPr>
              <w:rPr>
                <w:rFonts w:ascii="Arial" w:hAnsi="Arial" w:cs="Arial"/>
                <w:sz w:val="20"/>
                <w:lang w:val="es-ES"/>
              </w:rPr>
            </w:pPr>
            <w:r w:rsidRPr="00CB4010">
              <w:rPr>
                <w:rFonts w:ascii="Arial" w:hAnsi="Arial" w:cs="Arial"/>
                <w:sz w:val="20"/>
                <w:u w:val="single"/>
                <w:lang w:val="es-ES"/>
              </w:rPr>
              <w:t xml:space="preserve">(2) </w:t>
            </w:r>
            <w:r w:rsidRPr="00CB4010">
              <w:rPr>
                <w:rFonts w:ascii="Arial" w:hAnsi="Arial" w:cs="Arial"/>
                <w:sz w:val="20"/>
                <w:lang w:val="es-ES"/>
              </w:rPr>
              <w:t>Informe de monitoreo interno, listado de acciones de las municipalidades, informe de evaluación final, testimonios</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Revisión documental; Entrevistas</w:t>
            </w:r>
          </w:p>
          <w:p w:rsidR="00D549E4" w:rsidRPr="00CB4010" w:rsidRDefault="00D549E4" w:rsidP="001F5035">
            <w:pPr>
              <w:rPr>
                <w:rFonts w:ascii="Arial" w:hAnsi="Arial" w:cs="Arial"/>
                <w:sz w:val="20"/>
                <w:lang w:val="es-ES"/>
              </w:rPr>
            </w:pPr>
            <w:r w:rsidRPr="00CB4010">
              <w:rPr>
                <w:rFonts w:ascii="Arial" w:hAnsi="Arial" w:cs="Arial"/>
                <w:sz w:val="20"/>
                <w:u w:val="single"/>
                <w:lang w:val="es-ES"/>
              </w:rPr>
              <w:t>Quién</w:t>
            </w:r>
            <w:r w:rsidRPr="00CB4010">
              <w:rPr>
                <w:rFonts w:ascii="Arial" w:hAnsi="Arial" w:cs="Arial"/>
                <w:sz w:val="20"/>
                <w:lang w:val="es-ES"/>
              </w:rPr>
              <w:t>: Equipo local, monitor interno, evaluador externo</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Cuándo</w:t>
            </w:r>
            <w:r w:rsidRPr="00CB4010">
              <w:rPr>
                <w:rFonts w:ascii="Arial" w:hAnsi="Arial" w:cs="Arial"/>
                <w:sz w:val="20"/>
                <w:lang w:val="es-ES"/>
              </w:rPr>
              <w:t>:   Al final de la Acción</w:t>
            </w:r>
          </w:p>
        </w:tc>
        <w:tc>
          <w:tcPr>
            <w:tcW w:w="1767" w:type="dxa"/>
            <w:vMerge/>
            <w:shd w:val="clear" w:color="auto" w:fill="auto"/>
          </w:tcPr>
          <w:p w:rsidR="00D549E4" w:rsidRPr="00E32BF8" w:rsidRDefault="00D549E4" w:rsidP="001F5035">
            <w:pPr>
              <w:autoSpaceDE w:val="0"/>
              <w:autoSpaceDN w:val="0"/>
              <w:adjustRightInd w:val="0"/>
              <w:rPr>
                <w:rFonts w:cs="Calibri"/>
                <w:sz w:val="20"/>
                <w:lang w:val="es-ES"/>
              </w:rPr>
            </w:pPr>
          </w:p>
        </w:tc>
      </w:tr>
      <w:tr w:rsidR="00D549E4" w:rsidRPr="001F5035" w:rsidTr="00910597">
        <w:tc>
          <w:tcPr>
            <w:tcW w:w="666" w:type="dxa"/>
            <w:vMerge/>
            <w:shd w:val="clear" w:color="auto" w:fill="D9D9D9"/>
            <w:textDirection w:val="btLr"/>
          </w:tcPr>
          <w:p w:rsidR="00D549E4" w:rsidRPr="00CB4010" w:rsidRDefault="00D549E4" w:rsidP="001F5035">
            <w:pPr>
              <w:tabs>
                <w:tab w:val="left" w:pos="0"/>
                <w:tab w:val="left" w:pos="132"/>
              </w:tabs>
              <w:ind w:left="113" w:right="113" w:hanging="101"/>
              <w:jc w:val="center"/>
              <w:rPr>
                <w:rFonts w:ascii="Arial" w:hAnsi="Arial" w:cs="Arial"/>
                <w:b/>
                <w:sz w:val="20"/>
                <w:lang w:val="es-ES_tradnl"/>
              </w:rPr>
            </w:pPr>
          </w:p>
        </w:tc>
        <w:tc>
          <w:tcPr>
            <w:tcW w:w="1843" w:type="dxa"/>
            <w:vMerge/>
            <w:shd w:val="clear" w:color="auto" w:fill="FFFFFF"/>
          </w:tcPr>
          <w:p w:rsidR="00D549E4" w:rsidRPr="00CB4010" w:rsidRDefault="00D549E4" w:rsidP="001F5035">
            <w:pPr>
              <w:autoSpaceDE w:val="0"/>
              <w:autoSpaceDN w:val="0"/>
              <w:adjustRightInd w:val="0"/>
              <w:rPr>
                <w:rFonts w:ascii="Arial" w:hAnsi="Arial" w:cs="Arial"/>
                <w:sz w:val="20"/>
                <w:highlight w:val="yellow"/>
                <w:lang w:val="es-ES"/>
              </w:rPr>
            </w:pPr>
          </w:p>
        </w:tc>
        <w:tc>
          <w:tcPr>
            <w:tcW w:w="2700" w:type="dxa"/>
            <w:shd w:val="clear" w:color="auto" w:fill="FFFFFF"/>
          </w:tcPr>
          <w:p w:rsidR="00D549E4" w:rsidRPr="00CB4010" w:rsidRDefault="00D549E4" w:rsidP="001F5035">
            <w:pPr>
              <w:autoSpaceDE w:val="0"/>
              <w:autoSpaceDN w:val="0"/>
              <w:adjustRightInd w:val="0"/>
              <w:rPr>
                <w:rFonts w:ascii="Arial" w:hAnsi="Arial" w:cs="Arial"/>
                <w:sz w:val="20"/>
                <w:lang w:val="es-ES"/>
              </w:rPr>
            </w:pPr>
            <w:r w:rsidRPr="00CB4010">
              <w:rPr>
                <w:rFonts w:ascii="Arial" w:hAnsi="Arial" w:cs="Arial"/>
                <w:sz w:val="20"/>
                <w:lang w:val="es-ES"/>
              </w:rPr>
              <w:t>(3) %  de decisores y decisoras que se involucran en eventos de información y sensibilización sobre el tema</w:t>
            </w:r>
          </w:p>
        </w:tc>
        <w:tc>
          <w:tcPr>
            <w:tcW w:w="1170" w:type="dxa"/>
            <w:shd w:val="clear" w:color="auto" w:fill="FFFFFF"/>
          </w:tcPr>
          <w:p w:rsidR="00D549E4" w:rsidRPr="00CB4010" w:rsidRDefault="00D549E4" w:rsidP="001F5035">
            <w:pPr>
              <w:rPr>
                <w:rFonts w:ascii="Arial" w:hAnsi="Arial" w:cs="Arial"/>
                <w:sz w:val="20"/>
                <w:highlight w:val="yellow"/>
                <w:lang w:val="es-ES"/>
              </w:rPr>
            </w:pPr>
            <w:r>
              <w:rPr>
                <w:rFonts w:ascii="Arial" w:hAnsi="Arial" w:cs="Arial"/>
                <w:sz w:val="20"/>
                <w:lang w:val="es-ES"/>
              </w:rPr>
              <w:t>2016</w:t>
            </w:r>
            <w:r w:rsidRPr="00351925">
              <w:rPr>
                <w:rFonts w:ascii="Arial" w:hAnsi="Arial" w:cs="Arial"/>
                <w:sz w:val="20"/>
                <w:lang w:val="es-ES"/>
              </w:rPr>
              <w:t>- 0</w:t>
            </w:r>
          </w:p>
        </w:tc>
        <w:tc>
          <w:tcPr>
            <w:tcW w:w="1170" w:type="dxa"/>
            <w:shd w:val="clear" w:color="auto" w:fill="auto"/>
          </w:tcPr>
          <w:p w:rsidR="00D549E4" w:rsidRPr="00CB4010" w:rsidRDefault="00D549E4" w:rsidP="001F5035">
            <w:pPr>
              <w:rPr>
                <w:rFonts w:ascii="Arial" w:hAnsi="Arial" w:cs="Arial"/>
                <w:sz w:val="20"/>
                <w:lang w:val="es-ES"/>
              </w:rPr>
            </w:pPr>
          </w:p>
        </w:tc>
        <w:tc>
          <w:tcPr>
            <w:tcW w:w="1242" w:type="dxa"/>
            <w:shd w:val="clear" w:color="auto" w:fill="FFFFFF"/>
          </w:tcPr>
          <w:p w:rsidR="00D549E4" w:rsidRPr="00CB4010" w:rsidRDefault="00D549E4" w:rsidP="001F5035">
            <w:pPr>
              <w:rPr>
                <w:rFonts w:ascii="Arial" w:hAnsi="Arial" w:cs="Arial"/>
                <w:sz w:val="20"/>
                <w:lang w:val="es-ES"/>
              </w:rPr>
            </w:pPr>
            <w:r w:rsidRPr="00CB4010">
              <w:rPr>
                <w:rFonts w:ascii="Arial" w:hAnsi="Arial" w:cs="Arial"/>
                <w:sz w:val="20"/>
                <w:lang w:val="es-ES"/>
              </w:rPr>
              <w:t>2019</w:t>
            </w:r>
            <w:r>
              <w:rPr>
                <w:rFonts w:ascii="Arial" w:hAnsi="Arial" w:cs="Arial"/>
                <w:sz w:val="20"/>
                <w:lang w:val="es-ES"/>
              </w:rPr>
              <w:t xml:space="preserve"> – 30%</w:t>
            </w:r>
          </w:p>
        </w:tc>
        <w:tc>
          <w:tcPr>
            <w:tcW w:w="2628" w:type="dxa"/>
            <w:shd w:val="clear" w:color="auto" w:fill="FFFFFF"/>
          </w:tcPr>
          <w:p w:rsidR="00D549E4" w:rsidRPr="00CB4010" w:rsidRDefault="00D549E4" w:rsidP="001F5035">
            <w:pPr>
              <w:rPr>
                <w:rFonts w:ascii="Arial" w:hAnsi="Arial" w:cs="Arial"/>
                <w:sz w:val="20"/>
                <w:lang w:val="es-ES"/>
              </w:rPr>
            </w:pPr>
            <w:r w:rsidRPr="00CB4010">
              <w:rPr>
                <w:rFonts w:ascii="Arial" w:hAnsi="Arial" w:cs="Arial"/>
                <w:sz w:val="20"/>
                <w:u w:val="single"/>
                <w:lang w:val="es-ES"/>
              </w:rPr>
              <w:t xml:space="preserve">(3) </w:t>
            </w:r>
            <w:r w:rsidRPr="00CB4010">
              <w:rPr>
                <w:rFonts w:ascii="Arial" w:hAnsi="Arial" w:cs="Arial"/>
                <w:sz w:val="20"/>
                <w:lang w:val="es-ES"/>
              </w:rPr>
              <w:t>Listado de participantes en eventos de información y sensibilización, desglosado por perfil/ funciones; testimonios</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Revisión documental; Entrevistas</w:t>
            </w:r>
          </w:p>
          <w:p w:rsidR="00D549E4" w:rsidRPr="00CB4010" w:rsidRDefault="00D549E4" w:rsidP="001F5035">
            <w:pPr>
              <w:rPr>
                <w:rFonts w:ascii="Arial" w:hAnsi="Arial" w:cs="Arial"/>
                <w:sz w:val="20"/>
                <w:lang w:val="es-ES"/>
              </w:rPr>
            </w:pPr>
            <w:r w:rsidRPr="00CB4010">
              <w:rPr>
                <w:rFonts w:ascii="Arial" w:hAnsi="Arial" w:cs="Arial"/>
                <w:sz w:val="20"/>
                <w:u w:val="single"/>
                <w:lang w:val="es-ES"/>
              </w:rPr>
              <w:t>Quién</w:t>
            </w:r>
            <w:r w:rsidRPr="00CB4010">
              <w:rPr>
                <w:rFonts w:ascii="Arial" w:hAnsi="Arial" w:cs="Arial"/>
                <w:sz w:val="20"/>
                <w:lang w:val="es-ES"/>
              </w:rPr>
              <w:t>: Equipo local</w:t>
            </w:r>
          </w:p>
          <w:p w:rsidR="00D549E4" w:rsidRPr="00CB4010" w:rsidRDefault="00D549E4" w:rsidP="001F5035">
            <w:pPr>
              <w:rPr>
                <w:rFonts w:ascii="Arial" w:hAnsi="Arial" w:cs="Arial"/>
                <w:sz w:val="20"/>
                <w:lang w:val="es-ES"/>
              </w:rPr>
            </w:pPr>
            <w:r w:rsidRPr="00CB4010">
              <w:rPr>
                <w:rFonts w:ascii="Arial" w:hAnsi="Arial" w:cs="Arial"/>
                <w:sz w:val="20"/>
                <w:u w:val="single"/>
                <w:lang w:val="es-ES"/>
              </w:rPr>
              <w:t>Cuándo</w:t>
            </w:r>
            <w:r w:rsidRPr="00CB4010">
              <w:rPr>
                <w:rFonts w:ascii="Arial" w:hAnsi="Arial" w:cs="Arial"/>
                <w:sz w:val="20"/>
                <w:lang w:val="es-ES"/>
              </w:rPr>
              <w:t>:   Al final de la Acción</w:t>
            </w:r>
          </w:p>
        </w:tc>
        <w:tc>
          <w:tcPr>
            <w:tcW w:w="1767" w:type="dxa"/>
            <w:vMerge/>
            <w:shd w:val="clear" w:color="auto" w:fill="auto"/>
          </w:tcPr>
          <w:p w:rsidR="00D549E4" w:rsidRPr="00E32BF8" w:rsidRDefault="00D549E4" w:rsidP="001F5035">
            <w:pPr>
              <w:autoSpaceDE w:val="0"/>
              <w:autoSpaceDN w:val="0"/>
              <w:adjustRightInd w:val="0"/>
              <w:rPr>
                <w:rFonts w:cs="Calibri"/>
                <w:sz w:val="20"/>
                <w:lang w:val="es-ES"/>
              </w:rPr>
            </w:pPr>
          </w:p>
        </w:tc>
      </w:tr>
      <w:tr w:rsidR="00D549E4" w:rsidRPr="001F5035" w:rsidTr="00910597">
        <w:tc>
          <w:tcPr>
            <w:tcW w:w="666" w:type="dxa"/>
            <w:vMerge/>
            <w:shd w:val="clear" w:color="auto" w:fill="D9D9D9"/>
            <w:textDirection w:val="btLr"/>
          </w:tcPr>
          <w:p w:rsidR="00D549E4" w:rsidRPr="00CB4010" w:rsidRDefault="00D549E4" w:rsidP="001F5035">
            <w:pPr>
              <w:tabs>
                <w:tab w:val="left" w:pos="0"/>
                <w:tab w:val="left" w:pos="132"/>
              </w:tabs>
              <w:ind w:left="113" w:right="113" w:hanging="101"/>
              <w:jc w:val="center"/>
              <w:rPr>
                <w:rFonts w:ascii="Arial" w:hAnsi="Arial" w:cs="Arial"/>
                <w:b/>
                <w:sz w:val="20"/>
                <w:lang w:val="es-ES_tradnl"/>
              </w:rPr>
            </w:pPr>
          </w:p>
        </w:tc>
        <w:tc>
          <w:tcPr>
            <w:tcW w:w="1843" w:type="dxa"/>
            <w:vMerge/>
            <w:shd w:val="clear" w:color="auto" w:fill="FFFFFF"/>
          </w:tcPr>
          <w:p w:rsidR="00D549E4" w:rsidRPr="00CB4010" w:rsidRDefault="00D549E4" w:rsidP="001F5035">
            <w:pPr>
              <w:autoSpaceDE w:val="0"/>
              <w:autoSpaceDN w:val="0"/>
              <w:adjustRightInd w:val="0"/>
              <w:rPr>
                <w:rFonts w:ascii="Arial" w:hAnsi="Arial" w:cs="Arial"/>
                <w:sz w:val="20"/>
                <w:highlight w:val="yellow"/>
                <w:lang w:val="es-ES"/>
              </w:rPr>
            </w:pPr>
          </w:p>
        </w:tc>
        <w:tc>
          <w:tcPr>
            <w:tcW w:w="2700" w:type="dxa"/>
            <w:shd w:val="clear" w:color="auto" w:fill="FFFFFF"/>
          </w:tcPr>
          <w:p w:rsidR="00D549E4" w:rsidRPr="00CB4010" w:rsidRDefault="00D549E4" w:rsidP="001F5035">
            <w:pPr>
              <w:tabs>
                <w:tab w:val="left" w:pos="426"/>
              </w:tabs>
              <w:spacing w:before="120"/>
              <w:rPr>
                <w:rFonts w:ascii="Arial" w:hAnsi="Arial" w:cs="Arial"/>
                <w:sz w:val="20"/>
                <w:lang w:val="es-ES"/>
              </w:rPr>
            </w:pPr>
            <w:r w:rsidRPr="00CB4010">
              <w:rPr>
                <w:rFonts w:ascii="Arial" w:hAnsi="Arial" w:cs="Arial"/>
                <w:sz w:val="20"/>
                <w:lang w:val="es-ES"/>
              </w:rPr>
              <w:t xml:space="preserve">(4) %  de emprendimientos sociales y económicos que establecen sinergias con autoridades públicas/ municipales (% liderados por mujeres) </w:t>
            </w:r>
          </w:p>
          <w:p w:rsidR="00D549E4" w:rsidRPr="00CB4010" w:rsidRDefault="00D549E4" w:rsidP="001F5035">
            <w:pPr>
              <w:autoSpaceDE w:val="0"/>
              <w:autoSpaceDN w:val="0"/>
              <w:adjustRightInd w:val="0"/>
              <w:rPr>
                <w:rFonts w:ascii="Arial" w:hAnsi="Arial" w:cs="Arial"/>
                <w:sz w:val="20"/>
                <w:lang w:val="es-ES"/>
              </w:rPr>
            </w:pPr>
          </w:p>
        </w:tc>
        <w:tc>
          <w:tcPr>
            <w:tcW w:w="1170" w:type="dxa"/>
            <w:shd w:val="clear" w:color="auto" w:fill="FFFFFF"/>
          </w:tcPr>
          <w:p w:rsidR="00D549E4" w:rsidRPr="00CB4010" w:rsidRDefault="00D549E4" w:rsidP="001F5035">
            <w:pPr>
              <w:rPr>
                <w:rFonts w:ascii="Arial" w:hAnsi="Arial" w:cs="Arial"/>
                <w:sz w:val="20"/>
                <w:highlight w:val="yellow"/>
                <w:lang w:val="es-ES"/>
              </w:rPr>
            </w:pPr>
            <w:r>
              <w:rPr>
                <w:rFonts w:ascii="Arial" w:hAnsi="Arial" w:cs="Arial"/>
                <w:sz w:val="20"/>
                <w:lang w:val="es-ES"/>
              </w:rPr>
              <w:t>2016</w:t>
            </w:r>
            <w:r w:rsidRPr="00351925">
              <w:rPr>
                <w:rFonts w:ascii="Arial" w:hAnsi="Arial" w:cs="Arial"/>
                <w:sz w:val="20"/>
                <w:lang w:val="es-ES"/>
              </w:rPr>
              <w:t>- 0</w:t>
            </w:r>
          </w:p>
        </w:tc>
        <w:tc>
          <w:tcPr>
            <w:tcW w:w="1170" w:type="dxa"/>
            <w:shd w:val="clear" w:color="auto" w:fill="auto"/>
          </w:tcPr>
          <w:p w:rsidR="00D549E4" w:rsidRPr="00CB4010" w:rsidRDefault="00D549E4" w:rsidP="001F5035">
            <w:pPr>
              <w:rPr>
                <w:rFonts w:ascii="Arial" w:hAnsi="Arial" w:cs="Arial"/>
                <w:sz w:val="20"/>
                <w:lang w:val="es-ES"/>
              </w:rPr>
            </w:pPr>
          </w:p>
        </w:tc>
        <w:tc>
          <w:tcPr>
            <w:tcW w:w="1242" w:type="dxa"/>
            <w:shd w:val="clear" w:color="auto" w:fill="FFFFFF"/>
          </w:tcPr>
          <w:p w:rsidR="00D549E4" w:rsidRPr="00CB4010" w:rsidRDefault="00D549E4" w:rsidP="001F5035">
            <w:pPr>
              <w:rPr>
                <w:rFonts w:ascii="Arial" w:hAnsi="Arial" w:cs="Arial"/>
                <w:sz w:val="20"/>
                <w:lang w:val="es-ES"/>
              </w:rPr>
            </w:pPr>
            <w:r w:rsidRPr="00CB4010">
              <w:rPr>
                <w:rFonts w:ascii="Arial" w:hAnsi="Arial" w:cs="Arial"/>
                <w:sz w:val="20"/>
                <w:lang w:val="es-ES"/>
              </w:rPr>
              <w:t>2019</w:t>
            </w:r>
            <w:r>
              <w:rPr>
                <w:rFonts w:ascii="Arial" w:hAnsi="Arial" w:cs="Arial"/>
                <w:sz w:val="20"/>
                <w:lang w:val="es-ES"/>
              </w:rPr>
              <w:t xml:space="preserve"> - </w:t>
            </w:r>
            <w:r w:rsidRPr="00CB4010">
              <w:rPr>
                <w:rFonts w:ascii="Arial" w:hAnsi="Arial" w:cs="Arial"/>
                <w:sz w:val="20"/>
                <w:lang w:val="es-ES"/>
              </w:rPr>
              <w:t>60%</w:t>
            </w:r>
            <w:r>
              <w:rPr>
                <w:rFonts w:ascii="Arial" w:hAnsi="Arial" w:cs="Arial"/>
                <w:sz w:val="20"/>
                <w:lang w:val="es-ES"/>
              </w:rPr>
              <w:t xml:space="preserve"> (70</w:t>
            </w:r>
            <w:r w:rsidRPr="00CB4010">
              <w:rPr>
                <w:rFonts w:ascii="Arial" w:hAnsi="Arial" w:cs="Arial"/>
                <w:sz w:val="20"/>
                <w:lang w:val="es-ES"/>
              </w:rPr>
              <w:t>%)</w:t>
            </w:r>
          </w:p>
        </w:tc>
        <w:tc>
          <w:tcPr>
            <w:tcW w:w="2628" w:type="dxa"/>
            <w:shd w:val="clear" w:color="auto" w:fill="FFFFFF"/>
          </w:tcPr>
          <w:p w:rsidR="00D549E4" w:rsidRPr="00CB4010" w:rsidRDefault="00D549E4" w:rsidP="001F5035">
            <w:pPr>
              <w:rPr>
                <w:rFonts w:ascii="Arial" w:hAnsi="Arial" w:cs="Arial"/>
                <w:sz w:val="20"/>
                <w:lang w:val="es-ES"/>
              </w:rPr>
            </w:pPr>
            <w:r w:rsidRPr="00CB4010">
              <w:rPr>
                <w:rFonts w:ascii="Arial" w:hAnsi="Arial" w:cs="Arial"/>
                <w:sz w:val="20"/>
                <w:u w:val="single"/>
                <w:lang w:val="es-ES"/>
              </w:rPr>
              <w:t xml:space="preserve">(4) </w:t>
            </w:r>
            <w:r w:rsidRPr="00CB4010">
              <w:rPr>
                <w:rFonts w:ascii="Arial" w:hAnsi="Arial" w:cs="Arial"/>
                <w:sz w:val="20"/>
                <w:lang w:val="es-ES"/>
              </w:rPr>
              <w:t>Informe de monitoreo interno, informe de evaluación final, testimonios</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Revisión documental; Entrevistas</w:t>
            </w:r>
          </w:p>
          <w:p w:rsidR="00D549E4" w:rsidRPr="00CB4010" w:rsidRDefault="00D549E4" w:rsidP="001F5035">
            <w:pPr>
              <w:rPr>
                <w:rFonts w:ascii="Arial" w:hAnsi="Arial" w:cs="Arial"/>
                <w:sz w:val="20"/>
                <w:lang w:val="es-ES"/>
              </w:rPr>
            </w:pPr>
            <w:r w:rsidRPr="00CB4010">
              <w:rPr>
                <w:rFonts w:ascii="Arial" w:hAnsi="Arial" w:cs="Arial"/>
                <w:sz w:val="20"/>
                <w:u w:val="single"/>
                <w:lang w:val="es-ES"/>
              </w:rPr>
              <w:t>Quién</w:t>
            </w:r>
            <w:r w:rsidRPr="00CB4010">
              <w:rPr>
                <w:rFonts w:ascii="Arial" w:hAnsi="Arial" w:cs="Arial"/>
                <w:sz w:val="20"/>
                <w:lang w:val="es-ES"/>
              </w:rPr>
              <w:t>: Equipo local, monitor interno, evaluador externo</w:t>
            </w:r>
          </w:p>
          <w:p w:rsidR="00D549E4" w:rsidRPr="00CB4010" w:rsidRDefault="00D549E4" w:rsidP="001F5035">
            <w:pPr>
              <w:rPr>
                <w:rFonts w:ascii="Arial" w:hAnsi="Arial" w:cs="Arial"/>
                <w:sz w:val="20"/>
                <w:u w:val="single"/>
                <w:lang w:val="es-ES"/>
              </w:rPr>
            </w:pPr>
            <w:r w:rsidRPr="00CB4010">
              <w:rPr>
                <w:rFonts w:ascii="Arial" w:hAnsi="Arial" w:cs="Arial"/>
                <w:sz w:val="20"/>
                <w:u w:val="single"/>
                <w:lang w:val="es-ES"/>
              </w:rPr>
              <w:t>Cuándo</w:t>
            </w:r>
            <w:r w:rsidRPr="00CB4010">
              <w:rPr>
                <w:rFonts w:ascii="Arial" w:hAnsi="Arial" w:cs="Arial"/>
                <w:sz w:val="20"/>
                <w:lang w:val="es-ES"/>
              </w:rPr>
              <w:t>:  Al final de la Acción</w:t>
            </w:r>
          </w:p>
        </w:tc>
        <w:tc>
          <w:tcPr>
            <w:tcW w:w="1767" w:type="dxa"/>
            <w:vMerge/>
            <w:shd w:val="clear" w:color="auto" w:fill="auto"/>
          </w:tcPr>
          <w:p w:rsidR="00D549E4" w:rsidRPr="00E32BF8" w:rsidRDefault="00D549E4" w:rsidP="001F5035">
            <w:pPr>
              <w:autoSpaceDE w:val="0"/>
              <w:autoSpaceDN w:val="0"/>
              <w:adjustRightInd w:val="0"/>
              <w:rPr>
                <w:rFonts w:cs="Calibri"/>
                <w:sz w:val="20"/>
                <w:lang w:val="es-ES"/>
              </w:rPr>
            </w:pPr>
          </w:p>
        </w:tc>
      </w:tr>
    </w:tbl>
    <w:p w:rsidR="00D549E4" w:rsidRPr="00466D16" w:rsidRDefault="00D549E4" w:rsidP="00D549E4">
      <w:pPr>
        <w:rPr>
          <w:lang w:val="es-ES"/>
        </w:rPr>
      </w:pPr>
    </w:p>
    <w:tbl>
      <w:tblPr>
        <w:tblW w:w="13141"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3611"/>
        <w:gridCol w:w="6312"/>
        <w:gridCol w:w="2552"/>
      </w:tblGrid>
      <w:tr w:rsidR="00D549E4" w:rsidRPr="00CB4010" w:rsidTr="00910597">
        <w:tc>
          <w:tcPr>
            <w:tcW w:w="666" w:type="dxa"/>
            <w:shd w:val="clear" w:color="auto" w:fill="D9D9D9"/>
            <w:textDirection w:val="btLr"/>
          </w:tcPr>
          <w:p w:rsidR="00D549E4" w:rsidRPr="00CB4010" w:rsidRDefault="00D549E4" w:rsidP="001F5035">
            <w:pPr>
              <w:tabs>
                <w:tab w:val="left" w:pos="0"/>
                <w:tab w:val="left" w:pos="132"/>
              </w:tabs>
              <w:ind w:left="113" w:right="113" w:hanging="101"/>
              <w:jc w:val="center"/>
              <w:rPr>
                <w:rFonts w:ascii="Arial" w:hAnsi="Arial" w:cs="Arial"/>
                <w:b/>
                <w:sz w:val="20"/>
                <w:lang w:val="es-ES"/>
              </w:rPr>
            </w:pPr>
            <w:r w:rsidRPr="00CB4010">
              <w:rPr>
                <w:rFonts w:ascii="Arial" w:hAnsi="Arial" w:cs="Arial"/>
                <w:b/>
                <w:sz w:val="20"/>
                <w:lang w:val="es-ES_tradnl"/>
              </w:rPr>
              <w:t>Actividades (A)</w:t>
            </w:r>
          </w:p>
        </w:tc>
        <w:tc>
          <w:tcPr>
            <w:tcW w:w="3611" w:type="dxa"/>
            <w:shd w:val="clear" w:color="auto" w:fill="FFFFFF"/>
          </w:tcPr>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A1.1.- Diagnóstico de capacidades y habilidades a personas de la tercera edad (R1).</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 xml:space="preserve">A1.2.- Formación de emprendedores y emprendedoras de la tercera edad (R1). </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 xml:space="preserve">A1.3.- Creación o fortalecimiento de emprendimientos sociales y económicos gestionados por personas de la tercera edad (R1). </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A.1.4. Creación de incubadoras municipales de emprendimientos (R1).</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A1.5.- Creación de capacidades en CETED en apoyo a la sostenibilidad y ampliación de la formación en emprendimientos en la tercera edad (R1).</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A2.1.- Formación de capacidades de personas de la tercera edad para su crecimiento personal. (R2)</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A2.2.- Intercambios intergeneracionales para la formación de valores y transmisión de experiencias a los jóvenes. (R2)</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A2.3.- Intercambios intermunicipales entre personas de la tercera edad. (R2)</w:t>
            </w:r>
          </w:p>
          <w:p w:rsidR="00D549E4" w:rsidRPr="00CB4010" w:rsidRDefault="00D549E4" w:rsidP="001F5035">
            <w:pPr>
              <w:spacing w:after="60"/>
              <w:rPr>
                <w:rFonts w:ascii="Arial" w:hAnsi="Arial" w:cs="Arial"/>
                <w:sz w:val="20"/>
                <w:lang w:val="es-ES_tradnl"/>
              </w:rPr>
            </w:pPr>
            <w:r w:rsidRPr="00CB4010">
              <w:rPr>
                <w:rFonts w:ascii="Arial" w:hAnsi="Arial" w:cs="Arial"/>
                <w:sz w:val="20"/>
                <w:lang w:val="es-ES_tradnl"/>
              </w:rPr>
              <w:t>A.2.4.- Creación de Centros Municipales de Monitoreo, Atención y Orientación para personas de la tercera edad. (R2)</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 xml:space="preserve">A3.1.- Campaña de sensibilización que reconozca y  potencie el valor del anciano en la sociedad (R3)  </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A3.2.- Documentación de historias de vida sobre participación y aportes del adulto mayor en las dinámicas de desarrollo social y económico (R3)</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A3.3.- Presentación de buenas prácticas y lecciones aprendidas para el trabajo con la tercera edad en la sociedad cubana en eventos nacionales e internacionales (R3)</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A3.4.- Intercambios sobre experiencias relacionadas con emprendimientos en la tercera edad en Cuba y el exterior (R3)</w:t>
            </w:r>
          </w:p>
        </w:tc>
        <w:tc>
          <w:tcPr>
            <w:tcW w:w="6312" w:type="dxa"/>
            <w:shd w:val="clear" w:color="auto" w:fill="FFFFFF"/>
          </w:tcPr>
          <w:p w:rsidR="00D549E4" w:rsidRPr="00CB4010" w:rsidRDefault="00D549E4" w:rsidP="001F5035">
            <w:pPr>
              <w:spacing w:before="60" w:after="60"/>
              <w:rPr>
                <w:rFonts w:ascii="Arial" w:hAnsi="Arial" w:cs="Arial"/>
                <w:b/>
                <w:sz w:val="20"/>
                <w:u w:val="single"/>
                <w:lang w:val="es-ES_tradnl"/>
              </w:rPr>
            </w:pPr>
            <w:r w:rsidRPr="00CB4010">
              <w:rPr>
                <w:rFonts w:ascii="Arial" w:hAnsi="Arial" w:cs="Arial"/>
                <w:b/>
                <w:sz w:val="20"/>
                <w:u w:val="single"/>
                <w:lang w:val="es-ES_tradnl"/>
              </w:rPr>
              <w:t>Medios</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A1.1 Bienes fungibles y servicios de alimentación y de transportación para trabajo de campo y sesiones de trabajo para procesamiento de información, pago de servicios para taller de definición de estrategias de trabajo, talleres de formación y talleres de validación. Recursos Humanos (aporte local– no contabilizado en el presupuesto)</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A1.2 Bienes fungibles y pago de servicios para talleres, servicios de impresión, publicaciones. Recursos Humanos (aporte local– no contabilizado en el presupuesto)</w:t>
            </w:r>
          </w:p>
          <w:p w:rsidR="00D549E4" w:rsidRPr="00CB4010" w:rsidRDefault="00D549E4" w:rsidP="001F5035">
            <w:pPr>
              <w:spacing w:before="60" w:after="60"/>
              <w:rPr>
                <w:rFonts w:ascii="Arial" w:hAnsi="Arial" w:cs="Arial"/>
                <w:sz w:val="20"/>
                <w:lang w:val="es-ES"/>
              </w:rPr>
            </w:pPr>
            <w:r w:rsidRPr="00CB4010">
              <w:rPr>
                <w:rFonts w:ascii="Arial" w:hAnsi="Arial" w:cs="Arial"/>
                <w:sz w:val="20"/>
                <w:lang w:val="pt-PT"/>
              </w:rPr>
              <w:t xml:space="preserve">A1.3 Mobiliário, equipamiento e insumos. </w:t>
            </w:r>
            <w:r w:rsidRPr="00CB4010">
              <w:rPr>
                <w:rFonts w:ascii="Arial" w:hAnsi="Arial" w:cs="Arial"/>
                <w:sz w:val="20"/>
                <w:lang w:val="es-ES_tradnl"/>
              </w:rPr>
              <w:t>Bienes fungibles y pago de servicios para talleres. Recursos Humanos (aporte local– no contabilizado en el presupuesto)</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A1.4 Bienes fungibles, mobiliario</w:t>
            </w:r>
            <w:r w:rsidR="00910597" w:rsidRPr="00CB4010">
              <w:rPr>
                <w:rFonts w:ascii="Arial" w:hAnsi="Arial" w:cs="Arial"/>
                <w:sz w:val="20"/>
                <w:lang w:val="es-ES_tradnl"/>
              </w:rPr>
              <w:t>, equipamiento</w:t>
            </w:r>
            <w:r w:rsidRPr="00CB4010">
              <w:rPr>
                <w:rFonts w:ascii="Arial" w:hAnsi="Arial" w:cs="Arial"/>
                <w:sz w:val="20"/>
                <w:lang w:val="es-ES_tradnl"/>
              </w:rPr>
              <w:t xml:space="preserve"> e insumos. Recursos Humanos (aporte local– no contabilizado en el presupuesto)</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A.1.5 Bienes fungibles y pago de servicios para talleres, servicios de impresión, publicaciones. Recursos Humanos (aporte local– no contabilizado en el presupuesto)</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A2.1 Bienes fungibles y pago de servicios para talleres, servicios de impresión, publicaciones. Recursos Humanos (aporte local– no contabilizado en el presupuesto)</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A2.2 Bienes fungibles y pago de servicios para talleres. Recursos Humanos (aporte local– no contabilizado en el presupuesto)</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A2.3 Bienes fungibles y pago de servicios para intercambios. Servicios de diseño e impresión de materiales de apoyo a los intercambios. Recursos Humanos (aporte local– no contabilizado en el presupuesto)</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A.2.4. Vehículo ligero, mobiliario</w:t>
            </w:r>
            <w:r w:rsidR="00910597" w:rsidRPr="00CB4010">
              <w:rPr>
                <w:rFonts w:ascii="Arial" w:hAnsi="Arial" w:cs="Arial"/>
                <w:sz w:val="20"/>
                <w:lang w:val="es-ES_tradnl"/>
              </w:rPr>
              <w:t>, equipamiento</w:t>
            </w:r>
            <w:r w:rsidRPr="00CB4010">
              <w:rPr>
                <w:rFonts w:ascii="Arial" w:hAnsi="Arial" w:cs="Arial"/>
                <w:sz w:val="20"/>
                <w:lang w:val="es-ES_tradnl"/>
              </w:rPr>
              <w:t xml:space="preserve"> e insumos. Combustible y bienes fungibles. Recursos Humanos (aporte local– no contabilizado en el presupuesto) </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A.3.1 Materiales didácticos, audiovisuales, servicios de diseño, realización e impresión. Recursos Humanos (aporte local– no contabilizado en el presupuesto).</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A3.2 Materiales didácticos, publicaciones, servicios de diseño, realización e impresión. Costos de consultorías. Recursos Humanos (aporte local– no contabilizado en el presupuesto)</w:t>
            </w:r>
          </w:p>
          <w:p w:rsidR="00D549E4" w:rsidRPr="00CB4010" w:rsidRDefault="00D549E4" w:rsidP="001F5035">
            <w:pPr>
              <w:spacing w:before="60" w:after="60"/>
              <w:rPr>
                <w:rFonts w:ascii="Arial" w:hAnsi="Arial" w:cs="Arial"/>
                <w:sz w:val="20"/>
                <w:lang w:val="es-ES_tradnl"/>
              </w:rPr>
            </w:pPr>
            <w:r w:rsidRPr="00CB4010">
              <w:rPr>
                <w:rFonts w:ascii="Arial" w:hAnsi="Arial" w:cs="Arial"/>
                <w:sz w:val="20"/>
                <w:lang w:val="es-ES_tradnl"/>
              </w:rPr>
              <w:t>A3.3 Costos de sistematización. Costos de viajes, viáticos, inscripción en eventos, bienes fungibles, servicios de diseño e impresión, publicaciones. Recursos Humanos (aporte local– no contabilizado en el presupuesto)</w:t>
            </w:r>
          </w:p>
          <w:p w:rsidR="00D549E4" w:rsidRPr="00CB4010" w:rsidRDefault="00D549E4" w:rsidP="001F5035">
            <w:pPr>
              <w:rPr>
                <w:rFonts w:ascii="Arial" w:hAnsi="Arial" w:cs="Arial"/>
                <w:sz w:val="20"/>
                <w:lang w:val="es-ES_tradnl"/>
              </w:rPr>
            </w:pPr>
            <w:r w:rsidRPr="00CB4010">
              <w:rPr>
                <w:rFonts w:ascii="Arial" w:hAnsi="Arial" w:cs="Arial"/>
                <w:sz w:val="20"/>
                <w:lang w:val="es-ES_tradnl"/>
              </w:rPr>
              <w:t>A3.4.-Costos de viajes, viáticos, inscripción en eventos, bienes fungibles, servicios de diseño e impresión, publicaciones. Bienes fungibles y pago de servicios para eventos. Recursos Humanos (aporte local– no contabilizado en el presupuesto)</w:t>
            </w:r>
          </w:p>
          <w:p w:rsidR="00910597" w:rsidRDefault="00910597" w:rsidP="001F5035">
            <w:pPr>
              <w:rPr>
                <w:rFonts w:ascii="Arial" w:hAnsi="Arial" w:cs="Arial"/>
                <w:b/>
                <w:sz w:val="20"/>
                <w:lang w:val="es-ES_tradnl"/>
              </w:rPr>
            </w:pPr>
          </w:p>
          <w:p w:rsidR="00D549E4" w:rsidRPr="00CB4010" w:rsidRDefault="00D549E4" w:rsidP="001F5035">
            <w:pPr>
              <w:rPr>
                <w:rFonts w:ascii="Arial" w:hAnsi="Arial" w:cs="Arial"/>
                <w:b/>
                <w:sz w:val="20"/>
                <w:lang w:val="es-ES_tradnl"/>
              </w:rPr>
            </w:pPr>
            <w:r w:rsidRPr="00CB4010">
              <w:rPr>
                <w:rFonts w:ascii="Arial" w:hAnsi="Arial" w:cs="Arial"/>
                <w:b/>
                <w:sz w:val="20"/>
                <w:lang w:val="es-ES_tradnl"/>
              </w:rPr>
              <w:t>Costes</w:t>
            </w:r>
          </w:p>
          <w:p w:rsidR="00D549E4" w:rsidRPr="00CB4010" w:rsidRDefault="00D549E4" w:rsidP="001F5035">
            <w:pPr>
              <w:rPr>
                <w:rFonts w:ascii="Arial" w:hAnsi="Arial" w:cs="Arial"/>
                <w:sz w:val="20"/>
                <w:lang w:val="es-ES_tradnl"/>
              </w:rPr>
            </w:pPr>
            <w:r w:rsidRPr="00CB4010">
              <w:rPr>
                <w:rFonts w:ascii="Arial" w:hAnsi="Arial" w:cs="Arial"/>
                <w:sz w:val="20"/>
                <w:lang w:val="es-ES_tradnl"/>
              </w:rPr>
              <w:t xml:space="preserve">La Acción prevé un coste total de  489.957 EUROS, distribuidos de la siguiente forma: </w:t>
            </w:r>
          </w:p>
          <w:p w:rsidR="00D549E4" w:rsidRPr="00CB4010" w:rsidRDefault="00D549E4" w:rsidP="001F5035">
            <w:pPr>
              <w:rPr>
                <w:rFonts w:ascii="Arial" w:hAnsi="Arial" w:cs="Arial"/>
                <w:sz w:val="20"/>
                <w:lang w:val="es-ES_tradnl"/>
              </w:rPr>
            </w:pPr>
            <w:r w:rsidRPr="00CB4010">
              <w:rPr>
                <w:rFonts w:ascii="Arial" w:hAnsi="Arial" w:cs="Arial"/>
                <w:sz w:val="20"/>
                <w:lang w:val="es-ES_tradnl"/>
              </w:rPr>
              <w:t>Recursos Humanos - Salarios: 128.544; Recursos Humanos – Dietas: 7.200; Viajes: 16400; Equipos y Material: 100.860; Oficina Local: 64.040; Otros costes y servicios: 114.860; y Otros: 26.000; Costes administrativos: 32.053. Desglose en el Anexo B. Presupuesto de la Acción.</w:t>
            </w:r>
          </w:p>
        </w:tc>
        <w:tc>
          <w:tcPr>
            <w:tcW w:w="2552" w:type="dxa"/>
            <w:shd w:val="clear" w:color="auto" w:fill="auto"/>
          </w:tcPr>
          <w:p w:rsidR="00D549E4" w:rsidRPr="00CB4010" w:rsidRDefault="00D549E4" w:rsidP="001F5035">
            <w:pPr>
              <w:rPr>
                <w:rFonts w:ascii="Arial" w:hAnsi="Arial" w:cs="Arial"/>
                <w:sz w:val="20"/>
                <w:lang w:val="es-ES_tradnl"/>
              </w:rPr>
            </w:pPr>
          </w:p>
          <w:p w:rsidR="00D549E4" w:rsidRPr="00CB4010" w:rsidRDefault="00D549E4" w:rsidP="001F5035">
            <w:pPr>
              <w:rPr>
                <w:rFonts w:ascii="Arial" w:hAnsi="Arial" w:cs="Arial"/>
                <w:sz w:val="20"/>
                <w:lang w:val="es-ES_tradnl"/>
              </w:rPr>
            </w:pPr>
            <w:r w:rsidRPr="00CB4010">
              <w:rPr>
                <w:rFonts w:ascii="Arial" w:hAnsi="Arial" w:cs="Arial"/>
                <w:sz w:val="20"/>
                <w:lang w:val="es-ES"/>
              </w:rPr>
              <w:t>Las personas de la tercera edad se interesan en participar en la Acción</w:t>
            </w:r>
            <w:r w:rsidRPr="00CB4010">
              <w:rPr>
                <w:rFonts w:ascii="Arial" w:hAnsi="Arial" w:cs="Arial"/>
                <w:sz w:val="20"/>
                <w:lang w:val="es-ES_tradnl"/>
              </w:rPr>
              <w:t xml:space="preserve"> </w:t>
            </w:r>
          </w:p>
          <w:p w:rsidR="00D549E4" w:rsidRPr="00CB4010" w:rsidRDefault="00D549E4" w:rsidP="001F5035">
            <w:pPr>
              <w:rPr>
                <w:rFonts w:ascii="Arial" w:hAnsi="Arial" w:cs="Arial"/>
                <w:sz w:val="20"/>
                <w:lang w:val="es-ES_tradnl"/>
              </w:rPr>
            </w:pPr>
          </w:p>
          <w:p w:rsidR="00D549E4" w:rsidRPr="00CB4010" w:rsidRDefault="00D549E4" w:rsidP="001F5035">
            <w:pPr>
              <w:rPr>
                <w:rFonts w:ascii="Arial" w:hAnsi="Arial" w:cs="Arial"/>
                <w:sz w:val="20"/>
                <w:lang w:val="es-ES_tradnl"/>
              </w:rPr>
            </w:pPr>
            <w:r w:rsidRPr="00CB4010">
              <w:rPr>
                <w:rFonts w:ascii="Arial" w:hAnsi="Arial" w:cs="Arial"/>
                <w:sz w:val="20"/>
                <w:lang w:val="es-ES_tradnl"/>
              </w:rPr>
              <w:t>Los gobiernos locales y el MES mantienen su compromiso político para facilitar las actividades programadas</w:t>
            </w:r>
          </w:p>
          <w:p w:rsidR="00D549E4" w:rsidRPr="00CB4010" w:rsidRDefault="00D549E4" w:rsidP="001F5035">
            <w:pPr>
              <w:rPr>
                <w:rFonts w:ascii="Arial" w:hAnsi="Arial" w:cs="Arial"/>
                <w:sz w:val="20"/>
                <w:lang w:val="es-ES_tradnl"/>
              </w:rPr>
            </w:pPr>
          </w:p>
          <w:p w:rsidR="00D549E4" w:rsidRPr="00CB4010" w:rsidRDefault="00D549E4" w:rsidP="001F5035">
            <w:pPr>
              <w:rPr>
                <w:rFonts w:ascii="Arial" w:hAnsi="Arial" w:cs="Arial"/>
                <w:sz w:val="20"/>
                <w:lang w:val="es-ES_tradnl"/>
              </w:rPr>
            </w:pPr>
            <w:r w:rsidRPr="00CB4010">
              <w:rPr>
                <w:rFonts w:ascii="Arial" w:hAnsi="Arial" w:cs="Arial"/>
                <w:sz w:val="20"/>
                <w:lang w:val="es-ES_tradnl"/>
              </w:rPr>
              <w:t>Las personas de la tercera edad se integran activamente a las actividades.</w:t>
            </w:r>
          </w:p>
          <w:p w:rsidR="00D549E4" w:rsidRPr="00CB4010" w:rsidRDefault="00D549E4" w:rsidP="001F5035">
            <w:pPr>
              <w:rPr>
                <w:rFonts w:ascii="Arial" w:hAnsi="Arial" w:cs="Arial"/>
                <w:sz w:val="20"/>
                <w:lang w:val="es-ES_tradnl"/>
              </w:rPr>
            </w:pPr>
          </w:p>
          <w:p w:rsidR="00D549E4" w:rsidRPr="00CB4010" w:rsidRDefault="00D549E4" w:rsidP="001F5035">
            <w:pPr>
              <w:rPr>
                <w:rFonts w:ascii="Arial" w:hAnsi="Arial" w:cs="Arial"/>
                <w:sz w:val="20"/>
                <w:lang w:val="es-ES_tradnl"/>
              </w:rPr>
            </w:pPr>
            <w:r w:rsidRPr="00CB4010">
              <w:rPr>
                <w:rFonts w:ascii="Arial" w:hAnsi="Arial" w:cs="Arial"/>
                <w:sz w:val="20"/>
                <w:lang w:val="es-ES_tradnl"/>
              </w:rPr>
              <w:t>El mercado nacional y/o internacional cuenta con disponibilidad de equipos y medios necesarios para el proyecto, en tiempo útil.</w:t>
            </w:r>
          </w:p>
          <w:p w:rsidR="00D549E4" w:rsidRPr="00CB4010" w:rsidRDefault="00D549E4" w:rsidP="001F5035">
            <w:pPr>
              <w:autoSpaceDE w:val="0"/>
              <w:autoSpaceDN w:val="0"/>
              <w:adjustRightInd w:val="0"/>
              <w:rPr>
                <w:rFonts w:ascii="Arial" w:hAnsi="Arial" w:cs="Arial"/>
                <w:sz w:val="20"/>
                <w:lang w:val="es-ES_tradnl"/>
              </w:rPr>
            </w:pPr>
          </w:p>
          <w:p w:rsidR="00D549E4" w:rsidRPr="00CB4010" w:rsidRDefault="00D549E4" w:rsidP="001F5035">
            <w:pPr>
              <w:autoSpaceDE w:val="0"/>
              <w:autoSpaceDN w:val="0"/>
              <w:adjustRightInd w:val="0"/>
              <w:rPr>
                <w:rFonts w:ascii="Arial" w:hAnsi="Arial" w:cs="Arial"/>
                <w:sz w:val="20"/>
                <w:lang w:val="es-ES"/>
              </w:rPr>
            </w:pPr>
            <w:r w:rsidRPr="00CB4010">
              <w:rPr>
                <w:rFonts w:ascii="Arial" w:hAnsi="Arial" w:cs="Arial"/>
                <w:sz w:val="20"/>
                <w:lang w:val="es-ES_tradnl"/>
              </w:rPr>
              <w:t>Variaciones de la tasa de cambio son manejables</w:t>
            </w:r>
          </w:p>
          <w:p w:rsidR="00D549E4" w:rsidRPr="00CB4010" w:rsidRDefault="00D549E4" w:rsidP="001F5035">
            <w:pPr>
              <w:autoSpaceDE w:val="0"/>
              <w:autoSpaceDN w:val="0"/>
              <w:adjustRightInd w:val="0"/>
              <w:rPr>
                <w:rFonts w:ascii="Arial" w:hAnsi="Arial" w:cs="Arial"/>
                <w:sz w:val="20"/>
                <w:lang w:val="es-ES"/>
              </w:rPr>
            </w:pPr>
          </w:p>
          <w:p w:rsidR="00D549E4" w:rsidRPr="00CB4010" w:rsidRDefault="00D549E4" w:rsidP="001F5035">
            <w:pPr>
              <w:autoSpaceDE w:val="0"/>
              <w:autoSpaceDN w:val="0"/>
              <w:adjustRightInd w:val="0"/>
              <w:rPr>
                <w:rFonts w:ascii="Arial" w:hAnsi="Arial" w:cs="Arial"/>
                <w:sz w:val="20"/>
                <w:lang w:val="es-ES"/>
              </w:rPr>
            </w:pPr>
            <w:r w:rsidRPr="00CB4010">
              <w:rPr>
                <w:rFonts w:ascii="Arial" w:hAnsi="Arial" w:cs="Arial"/>
                <w:sz w:val="20"/>
                <w:lang w:val="es-ES"/>
              </w:rPr>
              <w:t>No ocurre ningún fenómeno natural que ponga en causa las actividades del proyecto</w:t>
            </w:r>
          </w:p>
          <w:p w:rsidR="00D549E4" w:rsidRPr="00CB4010" w:rsidRDefault="00D549E4" w:rsidP="001F5035">
            <w:pPr>
              <w:autoSpaceDE w:val="0"/>
              <w:autoSpaceDN w:val="0"/>
              <w:adjustRightInd w:val="0"/>
              <w:rPr>
                <w:rFonts w:ascii="Arial" w:hAnsi="Arial" w:cs="Arial"/>
                <w:sz w:val="20"/>
                <w:lang w:val="es-ES"/>
              </w:rPr>
            </w:pPr>
          </w:p>
          <w:p w:rsidR="00D549E4" w:rsidRPr="00CB4010" w:rsidRDefault="00D549E4" w:rsidP="001F5035">
            <w:pPr>
              <w:autoSpaceDE w:val="0"/>
              <w:autoSpaceDN w:val="0"/>
              <w:adjustRightInd w:val="0"/>
              <w:rPr>
                <w:rFonts w:ascii="Arial" w:hAnsi="Arial" w:cs="Arial"/>
                <w:sz w:val="20"/>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b/>
                <w:sz w:val="20"/>
                <w:u w:val="single"/>
                <w:lang w:val="es-ES"/>
              </w:rPr>
            </w:pPr>
          </w:p>
          <w:p w:rsidR="00D549E4" w:rsidRPr="00CB4010" w:rsidRDefault="00D549E4" w:rsidP="001F5035">
            <w:pPr>
              <w:autoSpaceDE w:val="0"/>
              <w:autoSpaceDN w:val="0"/>
              <w:adjustRightInd w:val="0"/>
              <w:rPr>
                <w:rFonts w:ascii="Arial" w:hAnsi="Arial" w:cs="Arial"/>
                <w:sz w:val="20"/>
                <w:lang w:val="es-ES"/>
              </w:rPr>
            </w:pPr>
            <w:r w:rsidRPr="00CB4010">
              <w:rPr>
                <w:rFonts w:ascii="Arial" w:hAnsi="Arial" w:cs="Arial"/>
                <w:b/>
                <w:sz w:val="20"/>
                <w:u w:val="single"/>
                <w:lang w:val="es-ES"/>
              </w:rPr>
              <w:t>Condiciones previas</w:t>
            </w:r>
            <w:r w:rsidRPr="00CB4010">
              <w:rPr>
                <w:rFonts w:ascii="Arial" w:hAnsi="Arial" w:cs="Arial"/>
                <w:sz w:val="20"/>
                <w:lang w:val="es-ES"/>
              </w:rPr>
              <w:t>: (1) firma de Términos de Referencias entre MINCEX, el Ministerio de Educación Superior, el CETED, la CSE en Roma y en Cuba,  OIKOS y los gobiernos municipales (incluye avales, inclusión en plan de la economía), (2) voluntad política de apoyo a la cooperación entre Cuba y UE y con la cooperación internacional</w:t>
            </w:r>
          </w:p>
          <w:p w:rsidR="00D549E4" w:rsidRPr="00CB4010" w:rsidRDefault="00D549E4" w:rsidP="001F5035">
            <w:pPr>
              <w:autoSpaceDE w:val="0"/>
              <w:autoSpaceDN w:val="0"/>
              <w:adjustRightInd w:val="0"/>
              <w:rPr>
                <w:rFonts w:ascii="Arial" w:hAnsi="Arial" w:cs="Arial"/>
                <w:sz w:val="20"/>
                <w:lang w:val="es-ES"/>
              </w:rPr>
            </w:pPr>
            <w:r w:rsidRPr="00CB4010">
              <w:rPr>
                <w:rFonts w:ascii="Arial" w:hAnsi="Arial" w:cs="Arial"/>
                <w:sz w:val="20"/>
                <w:lang w:val="es-ES"/>
              </w:rPr>
              <w:t xml:space="preserve">(3) Interés institucional por este proyecto </w:t>
            </w:r>
          </w:p>
          <w:p w:rsidR="00D549E4" w:rsidRPr="00CB4010" w:rsidRDefault="00D549E4" w:rsidP="001F5035">
            <w:pPr>
              <w:autoSpaceDE w:val="0"/>
              <w:autoSpaceDN w:val="0"/>
              <w:adjustRightInd w:val="0"/>
              <w:rPr>
                <w:rFonts w:ascii="Arial" w:hAnsi="Arial" w:cs="Arial"/>
                <w:sz w:val="20"/>
                <w:lang w:val="es-ES"/>
              </w:rPr>
            </w:pPr>
          </w:p>
        </w:tc>
      </w:tr>
    </w:tbl>
    <w:p w:rsidR="00D549E4" w:rsidRPr="00E32BF8" w:rsidRDefault="00D549E4" w:rsidP="00D549E4">
      <w:pPr>
        <w:rPr>
          <w:lang w:val="es-ES"/>
        </w:rPr>
      </w:pPr>
    </w:p>
    <w:p w:rsidR="00D549E4" w:rsidRPr="00DF15FD" w:rsidRDefault="00D549E4" w:rsidP="00D549E4">
      <w:pPr>
        <w:rPr>
          <w:lang w:val="es-ES"/>
        </w:rPr>
      </w:pPr>
    </w:p>
    <w:p w:rsidR="004135C5" w:rsidRDefault="004135C5">
      <w:pPr>
        <w:rPr>
          <w:lang w:val="es-ES_tradnl"/>
        </w:rPr>
      </w:pPr>
    </w:p>
    <w:p w:rsidR="004135C5" w:rsidRDefault="004135C5">
      <w:pPr>
        <w:rPr>
          <w:lang w:val="es-ES_tradnl"/>
        </w:rPr>
      </w:pPr>
    </w:p>
    <w:p w:rsidR="004135C5" w:rsidRDefault="004135C5">
      <w:pPr>
        <w:rPr>
          <w:lang w:val="es-ES_tradnl"/>
        </w:rPr>
      </w:pPr>
    </w:p>
    <w:p w:rsidR="004135C5" w:rsidRDefault="004135C5">
      <w:pPr>
        <w:rPr>
          <w:lang w:val="es-ES_tradnl"/>
        </w:rPr>
      </w:pPr>
    </w:p>
    <w:p w:rsidR="00D549E4" w:rsidRDefault="00D549E4">
      <w:pPr>
        <w:rPr>
          <w:lang w:val="es-ES_tradnl"/>
        </w:rPr>
        <w:sectPr w:rsidR="00D549E4" w:rsidSect="00D549E4">
          <w:pgSz w:w="15840" w:h="12240" w:orient="landscape" w:code="1"/>
          <w:pgMar w:top="1701" w:right="1418" w:bottom="1701" w:left="1418" w:header="709" w:footer="709" w:gutter="0"/>
          <w:cols w:space="708"/>
          <w:docGrid w:linePitch="360"/>
        </w:sectPr>
      </w:pPr>
    </w:p>
    <w:p w:rsidR="004135C5" w:rsidRDefault="004135C5">
      <w:pPr>
        <w:rPr>
          <w:lang w:val="es-ES_tradnl"/>
        </w:rPr>
      </w:pPr>
    </w:p>
    <w:p w:rsidR="004135C5" w:rsidRDefault="004135C5">
      <w:pPr>
        <w:rPr>
          <w:lang w:val="es-ES_tradnl"/>
        </w:rPr>
      </w:pPr>
    </w:p>
    <w:p w:rsidR="004135C5" w:rsidRDefault="004135C5">
      <w:pPr>
        <w:rPr>
          <w:lang w:val="es-ES_tradnl"/>
        </w:rPr>
      </w:pPr>
    </w:p>
    <w:p w:rsidR="004135C5" w:rsidRDefault="004135C5">
      <w:pPr>
        <w:rPr>
          <w:lang w:val="es-ES_tradnl"/>
        </w:rPr>
      </w:pPr>
    </w:p>
    <w:p w:rsidR="004135C5" w:rsidRDefault="004135C5">
      <w:pPr>
        <w:rPr>
          <w:lang w:val="es-ES_tradnl"/>
        </w:rPr>
      </w:pPr>
    </w:p>
    <w:p w:rsidR="004135C5" w:rsidRPr="004135C5" w:rsidRDefault="004135C5">
      <w:pPr>
        <w:rPr>
          <w:lang w:val="es-ES_tradnl"/>
        </w:rPr>
      </w:pPr>
    </w:p>
    <w:p w:rsidR="00A562B0" w:rsidRPr="00A562B0" w:rsidRDefault="00A562B0">
      <w:pPr>
        <w:rPr>
          <w:lang w:val="es-ES"/>
        </w:rPr>
      </w:pPr>
    </w:p>
    <w:p w:rsidR="00A562B0" w:rsidRPr="00A562B0" w:rsidRDefault="00A562B0">
      <w:pPr>
        <w:rPr>
          <w:lang w:val="es-ES"/>
        </w:rPr>
      </w:pPr>
    </w:p>
    <w:p w:rsidR="00A562B0" w:rsidRPr="00A562B0" w:rsidRDefault="00A562B0">
      <w:pPr>
        <w:rPr>
          <w:lang w:val="es-ES"/>
        </w:rPr>
      </w:pPr>
    </w:p>
    <w:sectPr w:rsidR="00A562B0" w:rsidRPr="00A562B0" w:rsidSect="00D549E4">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923" w:rsidRDefault="00E14923" w:rsidP="00A562B0">
      <w:r>
        <w:separator/>
      </w:r>
    </w:p>
  </w:endnote>
  <w:endnote w:type="continuationSeparator" w:id="0">
    <w:p w:rsidR="00E14923" w:rsidRDefault="00E14923" w:rsidP="00A5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923" w:rsidRDefault="00E14923" w:rsidP="00A562B0">
      <w:r>
        <w:separator/>
      </w:r>
    </w:p>
  </w:footnote>
  <w:footnote w:type="continuationSeparator" w:id="0">
    <w:p w:rsidR="00E14923" w:rsidRDefault="00E14923" w:rsidP="00A562B0">
      <w:r>
        <w:continuationSeparator/>
      </w:r>
    </w:p>
  </w:footnote>
  <w:footnote w:id="1">
    <w:p w:rsidR="000E6B23" w:rsidRPr="001F5035" w:rsidRDefault="000E6B23" w:rsidP="000E6B23">
      <w:pPr>
        <w:pStyle w:val="Textonotapie"/>
        <w:ind w:hanging="284"/>
        <w:jc w:val="both"/>
        <w:rPr>
          <w:lang w:val="es-ES"/>
        </w:rPr>
      </w:pPr>
      <w:r w:rsidRPr="000869CE">
        <w:rPr>
          <w:rStyle w:val="Refdenotaalpie"/>
          <w:lang w:val="es-ES"/>
        </w:rPr>
        <w:footnoteRef/>
      </w:r>
      <w:r w:rsidRPr="000869CE">
        <w:rPr>
          <w:lang w:val="es-ES"/>
        </w:rPr>
        <w:t xml:space="preserve"> </w:t>
      </w:r>
      <w:r>
        <w:rPr>
          <w:spacing w:val="-2"/>
          <w:lang w:val="es-ES"/>
        </w:rPr>
        <w:t xml:space="preserve"> </w:t>
      </w:r>
      <w:r w:rsidRPr="009664FC">
        <w:rPr>
          <w:b/>
          <w:spacing w:val="-2"/>
          <w:lang w:val="es-ES"/>
        </w:rPr>
        <w:t xml:space="preserve">«Grupos destinatarios» </w:t>
      </w:r>
      <w:r w:rsidRPr="000869CE">
        <w:rPr>
          <w:spacing w:val="-2"/>
          <w:lang w:val="es-ES"/>
        </w:rPr>
        <w:t xml:space="preserve">son los grupos o entidades que se beneficiarán directamente de la </w:t>
      </w:r>
      <w:r>
        <w:rPr>
          <w:spacing w:val="-2"/>
          <w:lang w:val="es-ES"/>
        </w:rPr>
        <w:t>acción</w:t>
      </w:r>
      <w:r w:rsidRPr="000869CE">
        <w:rPr>
          <w:spacing w:val="-2"/>
          <w:lang w:val="es-ES"/>
        </w:rPr>
        <w:t xml:space="preserve"> al nivel previsto.</w:t>
      </w:r>
    </w:p>
  </w:footnote>
  <w:footnote w:id="2">
    <w:p w:rsidR="000E6B23" w:rsidRPr="001F5035" w:rsidRDefault="000E6B23" w:rsidP="000E6B23">
      <w:pPr>
        <w:pStyle w:val="Textonotapie"/>
        <w:ind w:hanging="284"/>
        <w:jc w:val="both"/>
        <w:rPr>
          <w:lang w:val="es-ES"/>
        </w:rPr>
      </w:pPr>
      <w:r w:rsidRPr="000869CE">
        <w:rPr>
          <w:rStyle w:val="Refdenotaalpie"/>
          <w:szCs w:val="24"/>
          <w:lang w:val="es-ES"/>
        </w:rPr>
        <w:footnoteRef/>
      </w:r>
      <w:r>
        <w:rPr>
          <w:szCs w:val="24"/>
          <w:lang w:val="es-ES"/>
        </w:rPr>
        <w:t xml:space="preserve">  </w:t>
      </w:r>
      <w:r w:rsidRPr="009664FC">
        <w:rPr>
          <w:b/>
          <w:szCs w:val="24"/>
          <w:lang w:val="es-ES"/>
        </w:rPr>
        <w:t xml:space="preserve">«Beneficiarios finales» </w:t>
      </w:r>
      <w:r w:rsidRPr="000869CE">
        <w:rPr>
          <w:szCs w:val="24"/>
          <w:lang w:val="es-ES"/>
        </w:rPr>
        <w:t xml:space="preserve">son aquellos que, a largo plazo, se beneficiarán de la </w:t>
      </w:r>
      <w:r>
        <w:rPr>
          <w:szCs w:val="24"/>
          <w:lang w:val="es-ES"/>
        </w:rPr>
        <w:t>acción</w:t>
      </w:r>
      <w:r w:rsidRPr="000869CE">
        <w:rPr>
          <w:szCs w:val="24"/>
          <w:lang w:val="es-ES"/>
        </w:rPr>
        <w:t xml:space="preserve"> en la sociedad o sector en general.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25pt;height:11.25pt" o:bullet="t">
        <v:imagedata r:id="rId1" o:title="mso8"/>
      </v:shape>
    </w:pict>
  </w:numPicBullet>
  <w:abstractNum w:abstractNumId="0">
    <w:nsid w:val="07EC07B5"/>
    <w:multiLevelType w:val="hybridMultilevel"/>
    <w:tmpl w:val="DC8ECAEE"/>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nsid w:val="085668D5"/>
    <w:multiLevelType w:val="hybridMultilevel"/>
    <w:tmpl w:val="5BB48CA0"/>
    <w:lvl w:ilvl="0" w:tplc="AF5E1F04">
      <w:start w:val="1"/>
      <w:numFmt w:val="decimal"/>
      <w:lvlText w:val="%1."/>
      <w:lvlJc w:val="left"/>
      <w:pPr>
        <w:tabs>
          <w:tab w:val="num" w:pos="540"/>
        </w:tabs>
        <w:ind w:left="540" w:hanging="360"/>
      </w:pPr>
      <w:rPr>
        <w:rFonts w:hint="default"/>
      </w:rPr>
    </w:lvl>
    <w:lvl w:ilvl="1" w:tplc="0C0A0019" w:tentative="1">
      <w:start w:val="1"/>
      <w:numFmt w:val="lowerLetter"/>
      <w:lvlText w:val="%2."/>
      <w:lvlJc w:val="left"/>
      <w:pPr>
        <w:tabs>
          <w:tab w:val="num" w:pos="1260"/>
        </w:tabs>
        <w:ind w:left="1260" w:hanging="360"/>
      </w:pPr>
    </w:lvl>
    <w:lvl w:ilvl="2" w:tplc="0C0A001B" w:tentative="1">
      <w:start w:val="1"/>
      <w:numFmt w:val="lowerRoman"/>
      <w:lvlText w:val="%3."/>
      <w:lvlJc w:val="right"/>
      <w:pPr>
        <w:tabs>
          <w:tab w:val="num" w:pos="1980"/>
        </w:tabs>
        <w:ind w:left="1980" w:hanging="180"/>
      </w:pPr>
    </w:lvl>
    <w:lvl w:ilvl="3" w:tplc="0C0A000F" w:tentative="1">
      <w:start w:val="1"/>
      <w:numFmt w:val="decimal"/>
      <w:lvlText w:val="%4."/>
      <w:lvlJc w:val="left"/>
      <w:pPr>
        <w:tabs>
          <w:tab w:val="num" w:pos="2700"/>
        </w:tabs>
        <w:ind w:left="2700" w:hanging="360"/>
      </w:pPr>
    </w:lvl>
    <w:lvl w:ilvl="4" w:tplc="0C0A0019" w:tentative="1">
      <w:start w:val="1"/>
      <w:numFmt w:val="lowerLetter"/>
      <w:lvlText w:val="%5."/>
      <w:lvlJc w:val="left"/>
      <w:pPr>
        <w:tabs>
          <w:tab w:val="num" w:pos="3420"/>
        </w:tabs>
        <w:ind w:left="3420" w:hanging="360"/>
      </w:pPr>
    </w:lvl>
    <w:lvl w:ilvl="5" w:tplc="0C0A001B" w:tentative="1">
      <w:start w:val="1"/>
      <w:numFmt w:val="lowerRoman"/>
      <w:lvlText w:val="%6."/>
      <w:lvlJc w:val="right"/>
      <w:pPr>
        <w:tabs>
          <w:tab w:val="num" w:pos="4140"/>
        </w:tabs>
        <w:ind w:left="4140" w:hanging="180"/>
      </w:pPr>
    </w:lvl>
    <w:lvl w:ilvl="6" w:tplc="0C0A000F" w:tentative="1">
      <w:start w:val="1"/>
      <w:numFmt w:val="decimal"/>
      <w:lvlText w:val="%7."/>
      <w:lvlJc w:val="left"/>
      <w:pPr>
        <w:tabs>
          <w:tab w:val="num" w:pos="4860"/>
        </w:tabs>
        <w:ind w:left="4860" w:hanging="360"/>
      </w:pPr>
    </w:lvl>
    <w:lvl w:ilvl="7" w:tplc="0C0A0019" w:tentative="1">
      <w:start w:val="1"/>
      <w:numFmt w:val="lowerLetter"/>
      <w:lvlText w:val="%8."/>
      <w:lvlJc w:val="left"/>
      <w:pPr>
        <w:tabs>
          <w:tab w:val="num" w:pos="5580"/>
        </w:tabs>
        <w:ind w:left="5580" w:hanging="360"/>
      </w:pPr>
    </w:lvl>
    <w:lvl w:ilvl="8" w:tplc="0C0A001B" w:tentative="1">
      <w:start w:val="1"/>
      <w:numFmt w:val="lowerRoman"/>
      <w:lvlText w:val="%9."/>
      <w:lvlJc w:val="right"/>
      <w:pPr>
        <w:tabs>
          <w:tab w:val="num" w:pos="6300"/>
        </w:tabs>
        <w:ind w:left="6300" w:hanging="180"/>
      </w:pPr>
    </w:lvl>
  </w:abstractNum>
  <w:abstractNum w:abstractNumId="2">
    <w:nsid w:val="0B351CA4"/>
    <w:multiLevelType w:val="hybridMultilevel"/>
    <w:tmpl w:val="F3FA5C3A"/>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
    <w:nsid w:val="118A09EC"/>
    <w:multiLevelType w:val="hybridMultilevel"/>
    <w:tmpl w:val="93D24E00"/>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4">
    <w:nsid w:val="1610094D"/>
    <w:multiLevelType w:val="hybridMultilevel"/>
    <w:tmpl w:val="DBD2901E"/>
    <w:lvl w:ilvl="0" w:tplc="BD76F894">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730"/>
        </w:tabs>
        <w:ind w:left="1730" w:hanging="360"/>
      </w:pPr>
      <w:rPr>
        <w:rFonts w:ascii="Courier New" w:hAnsi="Courier New" w:hint="default"/>
      </w:rPr>
    </w:lvl>
    <w:lvl w:ilvl="2" w:tplc="0C0A0005" w:tentative="1">
      <w:start w:val="1"/>
      <w:numFmt w:val="bullet"/>
      <w:lvlText w:val=""/>
      <w:lvlJc w:val="left"/>
      <w:pPr>
        <w:tabs>
          <w:tab w:val="num" w:pos="2450"/>
        </w:tabs>
        <w:ind w:left="2450" w:hanging="360"/>
      </w:pPr>
      <w:rPr>
        <w:rFonts w:ascii="Wingdings" w:hAnsi="Wingdings" w:hint="default"/>
      </w:rPr>
    </w:lvl>
    <w:lvl w:ilvl="3" w:tplc="0C0A0001" w:tentative="1">
      <w:start w:val="1"/>
      <w:numFmt w:val="bullet"/>
      <w:lvlText w:val=""/>
      <w:lvlJc w:val="left"/>
      <w:pPr>
        <w:tabs>
          <w:tab w:val="num" w:pos="3170"/>
        </w:tabs>
        <w:ind w:left="3170" w:hanging="360"/>
      </w:pPr>
      <w:rPr>
        <w:rFonts w:ascii="Symbol" w:hAnsi="Symbol" w:hint="default"/>
      </w:rPr>
    </w:lvl>
    <w:lvl w:ilvl="4" w:tplc="0C0A0003" w:tentative="1">
      <w:start w:val="1"/>
      <w:numFmt w:val="bullet"/>
      <w:lvlText w:val="o"/>
      <w:lvlJc w:val="left"/>
      <w:pPr>
        <w:tabs>
          <w:tab w:val="num" w:pos="3890"/>
        </w:tabs>
        <w:ind w:left="3890" w:hanging="360"/>
      </w:pPr>
      <w:rPr>
        <w:rFonts w:ascii="Courier New" w:hAnsi="Courier New" w:hint="default"/>
      </w:rPr>
    </w:lvl>
    <w:lvl w:ilvl="5" w:tplc="0C0A0005" w:tentative="1">
      <w:start w:val="1"/>
      <w:numFmt w:val="bullet"/>
      <w:lvlText w:val=""/>
      <w:lvlJc w:val="left"/>
      <w:pPr>
        <w:tabs>
          <w:tab w:val="num" w:pos="4610"/>
        </w:tabs>
        <w:ind w:left="4610" w:hanging="360"/>
      </w:pPr>
      <w:rPr>
        <w:rFonts w:ascii="Wingdings" w:hAnsi="Wingdings" w:hint="default"/>
      </w:rPr>
    </w:lvl>
    <w:lvl w:ilvl="6" w:tplc="0C0A0001" w:tentative="1">
      <w:start w:val="1"/>
      <w:numFmt w:val="bullet"/>
      <w:lvlText w:val=""/>
      <w:lvlJc w:val="left"/>
      <w:pPr>
        <w:tabs>
          <w:tab w:val="num" w:pos="5330"/>
        </w:tabs>
        <w:ind w:left="5330" w:hanging="360"/>
      </w:pPr>
      <w:rPr>
        <w:rFonts w:ascii="Symbol" w:hAnsi="Symbol" w:hint="default"/>
      </w:rPr>
    </w:lvl>
    <w:lvl w:ilvl="7" w:tplc="0C0A0003" w:tentative="1">
      <w:start w:val="1"/>
      <w:numFmt w:val="bullet"/>
      <w:lvlText w:val="o"/>
      <w:lvlJc w:val="left"/>
      <w:pPr>
        <w:tabs>
          <w:tab w:val="num" w:pos="6050"/>
        </w:tabs>
        <w:ind w:left="6050" w:hanging="360"/>
      </w:pPr>
      <w:rPr>
        <w:rFonts w:ascii="Courier New" w:hAnsi="Courier New" w:hint="default"/>
      </w:rPr>
    </w:lvl>
    <w:lvl w:ilvl="8" w:tplc="0C0A0005" w:tentative="1">
      <w:start w:val="1"/>
      <w:numFmt w:val="bullet"/>
      <w:lvlText w:val=""/>
      <w:lvlJc w:val="left"/>
      <w:pPr>
        <w:tabs>
          <w:tab w:val="num" w:pos="6770"/>
        </w:tabs>
        <w:ind w:left="6770" w:hanging="360"/>
      </w:pPr>
      <w:rPr>
        <w:rFonts w:ascii="Wingdings" w:hAnsi="Wingdings" w:hint="default"/>
      </w:rPr>
    </w:lvl>
  </w:abstractNum>
  <w:abstractNum w:abstractNumId="5">
    <w:nsid w:val="1760774C"/>
    <w:multiLevelType w:val="hybridMultilevel"/>
    <w:tmpl w:val="D646F98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7B0619C"/>
    <w:multiLevelType w:val="multilevel"/>
    <w:tmpl w:val="3F10B1D0"/>
    <w:lvl w:ilvl="0">
      <w:start w:val="1"/>
      <w:numFmt w:val="decimal"/>
      <w:pStyle w:val="Ttulo2"/>
      <w:lvlText w:val="%1"/>
      <w:lvlJc w:val="left"/>
      <w:pPr>
        <w:tabs>
          <w:tab w:val="num" w:pos="567"/>
        </w:tabs>
        <w:ind w:left="567" w:hanging="567"/>
      </w:pPr>
      <w:rPr>
        <w:rFonts w:cs="Times New Roman"/>
      </w:rPr>
    </w:lvl>
    <w:lvl w:ilvl="1">
      <w:start w:val="1"/>
      <w:numFmt w:val="decimal"/>
      <w:lvlText w:val="%1.%2."/>
      <w:lvlJc w:val="left"/>
      <w:pPr>
        <w:tabs>
          <w:tab w:val="num" w:pos="170"/>
        </w:tabs>
        <w:ind w:left="0" w:firstLine="0"/>
      </w:pPr>
      <w:rPr>
        <w:rFonts w:ascii="Times New Roman" w:hAnsi="Times New Roman" w:cs="Times New Roman"/>
        <w:b/>
        <w:bCs w:val="0"/>
        <w:i w:val="0"/>
        <w:iCs w:val="0"/>
        <w:caps w:val="0"/>
        <w:smallCaps w:val="0"/>
        <w:strike w:val="0"/>
        <w:dstrike w:val="0"/>
        <w:outline w:val="0"/>
        <w:shadow w:val="0"/>
        <w:emboss w:val="0"/>
        <w:imprint w:val="0"/>
        <w:vanish w:val="0"/>
        <w:webHidden w:val="0"/>
        <w:color w:val="auto"/>
        <w:spacing w:val="0"/>
        <w:w w:val="100"/>
        <w:kern w:val="0"/>
        <w:position w:val="0"/>
        <w:sz w:val="24"/>
        <w:szCs w:val="24"/>
        <w:u w:val="none" w:color="000000"/>
        <w:effect w:val="none"/>
        <w:vertAlign w:val="baseline"/>
        <w:specVanish w:val="0"/>
      </w:rPr>
    </w:lvl>
    <w:lvl w:ilvl="2">
      <w:start w:val="1"/>
      <w:numFmt w:val="decimal"/>
      <w:lvlText w:val="%1.%2.%3."/>
      <w:lvlJc w:val="left"/>
      <w:pPr>
        <w:tabs>
          <w:tab w:val="num" w:pos="284"/>
        </w:tabs>
        <w:ind w:left="0" w:firstLine="0"/>
      </w:pPr>
      <w:rPr>
        <w:rFonts w:cs="Times New Roman"/>
      </w:rPr>
    </w:lvl>
    <w:lvl w:ilvl="3">
      <w:start w:val="1"/>
      <w:numFmt w:val="decimal"/>
      <w:lvlText w:val="%1.%2.%3.%4."/>
      <w:lvlJc w:val="left"/>
      <w:pPr>
        <w:tabs>
          <w:tab w:val="num" w:pos="2880"/>
        </w:tabs>
        <w:ind w:left="0" w:firstLine="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20005F39"/>
    <w:multiLevelType w:val="hybridMultilevel"/>
    <w:tmpl w:val="96A491CC"/>
    <w:lvl w:ilvl="0" w:tplc="0C0A000B">
      <w:start w:val="1"/>
      <w:numFmt w:val="bullet"/>
      <w:lvlText w:val=""/>
      <w:lvlJc w:val="left"/>
      <w:pPr>
        <w:tabs>
          <w:tab w:val="num" w:pos="720"/>
        </w:tabs>
        <w:ind w:left="720" w:hanging="360"/>
      </w:pPr>
      <w:rPr>
        <w:rFonts w:ascii="Wingdings" w:hAnsi="Wingdings" w:hint="default"/>
      </w:rPr>
    </w:lvl>
    <w:lvl w:ilvl="1" w:tplc="04090007">
      <w:start w:val="1"/>
      <w:numFmt w:val="bullet"/>
      <w:lvlText w:val=""/>
      <w:lvlPicBulletId w:val="0"/>
      <w:lvlJc w:val="left"/>
      <w:pPr>
        <w:tabs>
          <w:tab w:val="num" w:pos="1440"/>
        </w:tabs>
        <w:ind w:left="1440" w:hanging="360"/>
      </w:pPr>
      <w:rPr>
        <w:rFonts w:ascii="Symbol" w:hAnsi="Symbol" w:hint="default"/>
      </w:rPr>
    </w:lvl>
    <w:lvl w:ilvl="2" w:tplc="0C0A000B">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35E7F59"/>
    <w:multiLevelType w:val="hybridMultilevel"/>
    <w:tmpl w:val="7B1098A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6025B6B"/>
    <w:multiLevelType w:val="hybridMultilevel"/>
    <w:tmpl w:val="A404954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6751827"/>
    <w:multiLevelType w:val="hybridMultilevel"/>
    <w:tmpl w:val="9A38DB54"/>
    <w:lvl w:ilvl="0" w:tplc="0C0A000B">
      <w:start w:val="1"/>
      <w:numFmt w:val="bullet"/>
      <w:lvlText w:val=""/>
      <w:lvlJc w:val="left"/>
      <w:pPr>
        <w:tabs>
          <w:tab w:val="num" w:pos="720"/>
        </w:tabs>
        <w:ind w:left="720" w:hanging="360"/>
      </w:pPr>
      <w:rPr>
        <w:rFonts w:ascii="Wingdings" w:hAnsi="Wingdings"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2BF109DF"/>
    <w:multiLevelType w:val="hybridMultilevel"/>
    <w:tmpl w:val="B07E7032"/>
    <w:lvl w:ilvl="0" w:tplc="0C0A000F">
      <w:start w:val="1"/>
      <w:numFmt w:val="decimal"/>
      <w:lvlText w:val="%1."/>
      <w:lvlJc w:val="left"/>
      <w:pPr>
        <w:tabs>
          <w:tab w:val="num" w:pos="1440"/>
        </w:tabs>
        <w:ind w:left="1440" w:hanging="360"/>
      </w:pPr>
    </w:lvl>
    <w:lvl w:ilvl="1" w:tplc="0C0A000D">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2">
    <w:nsid w:val="2F0D4957"/>
    <w:multiLevelType w:val="hybridMultilevel"/>
    <w:tmpl w:val="80F6E0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4D22AFF"/>
    <w:multiLevelType w:val="hybridMultilevel"/>
    <w:tmpl w:val="7B4EDB7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B630022"/>
    <w:multiLevelType w:val="hybridMultilevel"/>
    <w:tmpl w:val="BCB62CE2"/>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BB54DD5"/>
    <w:multiLevelType w:val="hybridMultilevel"/>
    <w:tmpl w:val="4802002C"/>
    <w:lvl w:ilvl="0" w:tplc="0C0A000B">
      <w:start w:val="1"/>
      <w:numFmt w:val="bullet"/>
      <w:lvlText w:val=""/>
      <w:lvlJc w:val="left"/>
      <w:pPr>
        <w:tabs>
          <w:tab w:val="num" w:pos="720"/>
        </w:tabs>
        <w:ind w:left="720" w:hanging="360"/>
      </w:pPr>
      <w:rPr>
        <w:rFonts w:ascii="Wingdings" w:hAnsi="Wingdings"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3C0D6D64"/>
    <w:multiLevelType w:val="hybridMultilevel"/>
    <w:tmpl w:val="BBD43FB4"/>
    <w:lvl w:ilvl="0" w:tplc="BD76F894">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730"/>
        </w:tabs>
        <w:ind w:left="1730" w:hanging="360"/>
      </w:pPr>
      <w:rPr>
        <w:rFonts w:ascii="Courier New" w:hAnsi="Courier New" w:hint="default"/>
      </w:rPr>
    </w:lvl>
    <w:lvl w:ilvl="2" w:tplc="0C0A0005" w:tentative="1">
      <w:start w:val="1"/>
      <w:numFmt w:val="bullet"/>
      <w:lvlText w:val=""/>
      <w:lvlJc w:val="left"/>
      <w:pPr>
        <w:tabs>
          <w:tab w:val="num" w:pos="2450"/>
        </w:tabs>
        <w:ind w:left="2450" w:hanging="360"/>
      </w:pPr>
      <w:rPr>
        <w:rFonts w:ascii="Wingdings" w:hAnsi="Wingdings" w:hint="default"/>
      </w:rPr>
    </w:lvl>
    <w:lvl w:ilvl="3" w:tplc="0C0A0001" w:tentative="1">
      <w:start w:val="1"/>
      <w:numFmt w:val="bullet"/>
      <w:lvlText w:val=""/>
      <w:lvlJc w:val="left"/>
      <w:pPr>
        <w:tabs>
          <w:tab w:val="num" w:pos="3170"/>
        </w:tabs>
        <w:ind w:left="3170" w:hanging="360"/>
      </w:pPr>
      <w:rPr>
        <w:rFonts w:ascii="Symbol" w:hAnsi="Symbol" w:hint="default"/>
      </w:rPr>
    </w:lvl>
    <w:lvl w:ilvl="4" w:tplc="0C0A0003" w:tentative="1">
      <w:start w:val="1"/>
      <w:numFmt w:val="bullet"/>
      <w:lvlText w:val="o"/>
      <w:lvlJc w:val="left"/>
      <w:pPr>
        <w:tabs>
          <w:tab w:val="num" w:pos="3890"/>
        </w:tabs>
        <w:ind w:left="3890" w:hanging="360"/>
      </w:pPr>
      <w:rPr>
        <w:rFonts w:ascii="Courier New" w:hAnsi="Courier New" w:hint="default"/>
      </w:rPr>
    </w:lvl>
    <w:lvl w:ilvl="5" w:tplc="0C0A0005" w:tentative="1">
      <w:start w:val="1"/>
      <w:numFmt w:val="bullet"/>
      <w:lvlText w:val=""/>
      <w:lvlJc w:val="left"/>
      <w:pPr>
        <w:tabs>
          <w:tab w:val="num" w:pos="4610"/>
        </w:tabs>
        <w:ind w:left="4610" w:hanging="360"/>
      </w:pPr>
      <w:rPr>
        <w:rFonts w:ascii="Wingdings" w:hAnsi="Wingdings" w:hint="default"/>
      </w:rPr>
    </w:lvl>
    <w:lvl w:ilvl="6" w:tplc="0C0A0001" w:tentative="1">
      <w:start w:val="1"/>
      <w:numFmt w:val="bullet"/>
      <w:lvlText w:val=""/>
      <w:lvlJc w:val="left"/>
      <w:pPr>
        <w:tabs>
          <w:tab w:val="num" w:pos="5330"/>
        </w:tabs>
        <w:ind w:left="5330" w:hanging="360"/>
      </w:pPr>
      <w:rPr>
        <w:rFonts w:ascii="Symbol" w:hAnsi="Symbol" w:hint="default"/>
      </w:rPr>
    </w:lvl>
    <w:lvl w:ilvl="7" w:tplc="0C0A0003" w:tentative="1">
      <w:start w:val="1"/>
      <w:numFmt w:val="bullet"/>
      <w:lvlText w:val="o"/>
      <w:lvlJc w:val="left"/>
      <w:pPr>
        <w:tabs>
          <w:tab w:val="num" w:pos="6050"/>
        </w:tabs>
        <w:ind w:left="6050" w:hanging="360"/>
      </w:pPr>
      <w:rPr>
        <w:rFonts w:ascii="Courier New" w:hAnsi="Courier New" w:hint="default"/>
      </w:rPr>
    </w:lvl>
    <w:lvl w:ilvl="8" w:tplc="0C0A0005" w:tentative="1">
      <w:start w:val="1"/>
      <w:numFmt w:val="bullet"/>
      <w:lvlText w:val=""/>
      <w:lvlJc w:val="left"/>
      <w:pPr>
        <w:tabs>
          <w:tab w:val="num" w:pos="6770"/>
        </w:tabs>
        <w:ind w:left="6770" w:hanging="360"/>
      </w:pPr>
      <w:rPr>
        <w:rFonts w:ascii="Wingdings" w:hAnsi="Wingdings" w:hint="default"/>
      </w:rPr>
    </w:lvl>
  </w:abstractNum>
  <w:abstractNum w:abstractNumId="17">
    <w:nsid w:val="3C0D7C02"/>
    <w:multiLevelType w:val="hybridMultilevel"/>
    <w:tmpl w:val="4490BD5E"/>
    <w:lvl w:ilvl="0" w:tplc="B6A443C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42628F5"/>
    <w:multiLevelType w:val="hybridMultilevel"/>
    <w:tmpl w:val="879CD27A"/>
    <w:lvl w:ilvl="0" w:tplc="0C0A000B">
      <w:start w:val="1"/>
      <w:numFmt w:val="bullet"/>
      <w:lvlText w:val=""/>
      <w:lvlJc w:val="left"/>
      <w:pPr>
        <w:tabs>
          <w:tab w:val="num" w:pos="720"/>
        </w:tabs>
        <w:ind w:left="720" w:hanging="360"/>
      </w:pPr>
      <w:rPr>
        <w:rFonts w:ascii="Wingdings" w:hAnsi="Wingdings"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55FA1934"/>
    <w:multiLevelType w:val="hybridMultilevel"/>
    <w:tmpl w:val="0E92492C"/>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0">
    <w:nsid w:val="5BF6271A"/>
    <w:multiLevelType w:val="hybridMultilevel"/>
    <w:tmpl w:val="87960FB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1">
    <w:nsid w:val="5C2E1384"/>
    <w:multiLevelType w:val="hybridMultilevel"/>
    <w:tmpl w:val="B3C06812"/>
    <w:lvl w:ilvl="0" w:tplc="0C0A0013">
      <w:start w:val="1"/>
      <w:numFmt w:val="upperRoman"/>
      <w:lvlText w:val="%1."/>
      <w:lvlJc w:val="righ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607C3BC7"/>
    <w:multiLevelType w:val="hybridMultilevel"/>
    <w:tmpl w:val="B7BE9D36"/>
    <w:lvl w:ilvl="0" w:tplc="36A6EDCE">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62116355"/>
    <w:multiLevelType w:val="hybridMultilevel"/>
    <w:tmpl w:val="0FD0F16E"/>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666D405C"/>
    <w:multiLevelType w:val="hybridMultilevel"/>
    <w:tmpl w:val="879CD27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6E5F79E2"/>
    <w:multiLevelType w:val="hybridMultilevel"/>
    <w:tmpl w:val="2FE48470"/>
    <w:lvl w:ilvl="0" w:tplc="0C0A000B">
      <w:start w:val="1"/>
      <w:numFmt w:val="bullet"/>
      <w:lvlText w:val=""/>
      <w:lvlJc w:val="left"/>
      <w:pPr>
        <w:tabs>
          <w:tab w:val="num" w:pos="720"/>
        </w:tabs>
        <w:ind w:left="720" w:hanging="360"/>
      </w:pPr>
      <w:rPr>
        <w:rFonts w:ascii="Wingdings" w:hAnsi="Wingdings" w:hint="default"/>
      </w:rPr>
    </w:lvl>
    <w:lvl w:ilvl="1" w:tplc="0C0A000D">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730C701C"/>
    <w:multiLevelType w:val="hybridMultilevel"/>
    <w:tmpl w:val="4490BD5E"/>
    <w:lvl w:ilvl="0" w:tplc="B6A443C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770D7305"/>
    <w:multiLevelType w:val="hybridMultilevel"/>
    <w:tmpl w:val="CA32723E"/>
    <w:lvl w:ilvl="0" w:tplc="BD76F894">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730"/>
        </w:tabs>
        <w:ind w:left="1730" w:hanging="360"/>
      </w:pPr>
      <w:rPr>
        <w:rFonts w:ascii="Courier New" w:hAnsi="Courier New" w:hint="default"/>
      </w:rPr>
    </w:lvl>
    <w:lvl w:ilvl="2" w:tplc="0C0A0005" w:tentative="1">
      <w:start w:val="1"/>
      <w:numFmt w:val="bullet"/>
      <w:lvlText w:val=""/>
      <w:lvlJc w:val="left"/>
      <w:pPr>
        <w:tabs>
          <w:tab w:val="num" w:pos="2450"/>
        </w:tabs>
        <w:ind w:left="2450" w:hanging="360"/>
      </w:pPr>
      <w:rPr>
        <w:rFonts w:ascii="Wingdings" w:hAnsi="Wingdings" w:hint="default"/>
      </w:rPr>
    </w:lvl>
    <w:lvl w:ilvl="3" w:tplc="0C0A0001" w:tentative="1">
      <w:start w:val="1"/>
      <w:numFmt w:val="bullet"/>
      <w:lvlText w:val=""/>
      <w:lvlJc w:val="left"/>
      <w:pPr>
        <w:tabs>
          <w:tab w:val="num" w:pos="3170"/>
        </w:tabs>
        <w:ind w:left="3170" w:hanging="360"/>
      </w:pPr>
      <w:rPr>
        <w:rFonts w:ascii="Symbol" w:hAnsi="Symbol" w:hint="default"/>
      </w:rPr>
    </w:lvl>
    <w:lvl w:ilvl="4" w:tplc="0C0A0003" w:tentative="1">
      <w:start w:val="1"/>
      <w:numFmt w:val="bullet"/>
      <w:lvlText w:val="o"/>
      <w:lvlJc w:val="left"/>
      <w:pPr>
        <w:tabs>
          <w:tab w:val="num" w:pos="3890"/>
        </w:tabs>
        <w:ind w:left="3890" w:hanging="360"/>
      </w:pPr>
      <w:rPr>
        <w:rFonts w:ascii="Courier New" w:hAnsi="Courier New" w:hint="default"/>
      </w:rPr>
    </w:lvl>
    <w:lvl w:ilvl="5" w:tplc="0C0A0005" w:tentative="1">
      <w:start w:val="1"/>
      <w:numFmt w:val="bullet"/>
      <w:lvlText w:val=""/>
      <w:lvlJc w:val="left"/>
      <w:pPr>
        <w:tabs>
          <w:tab w:val="num" w:pos="4610"/>
        </w:tabs>
        <w:ind w:left="4610" w:hanging="360"/>
      </w:pPr>
      <w:rPr>
        <w:rFonts w:ascii="Wingdings" w:hAnsi="Wingdings" w:hint="default"/>
      </w:rPr>
    </w:lvl>
    <w:lvl w:ilvl="6" w:tplc="0C0A0001" w:tentative="1">
      <w:start w:val="1"/>
      <w:numFmt w:val="bullet"/>
      <w:lvlText w:val=""/>
      <w:lvlJc w:val="left"/>
      <w:pPr>
        <w:tabs>
          <w:tab w:val="num" w:pos="5330"/>
        </w:tabs>
        <w:ind w:left="5330" w:hanging="360"/>
      </w:pPr>
      <w:rPr>
        <w:rFonts w:ascii="Symbol" w:hAnsi="Symbol" w:hint="default"/>
      </w:rPr>
    </w:lvl>
    <w:lvl w:ilvl="7" w:tplc="0C0A0003" w:tentative="1">
      <w:start w:val="1"/>
      <w:numFmt w:val="bullet"/>
      <w:lvlText w:val="o"/>
      <w:lvlJc w:val="left"/>
      <w:pPr>
        <w:tabs>
          <w:tab w:val="num" w:pos="6050"/>
        </w:tabs>
        <w:ind w:left="6050" w:hanging="360"/>
      </w:pPr>
      <w:rPr>
        <w:rFonts w:ascii="Courier New" w:hAnsi="Courier New" w:hint="default"/>
      </w:rPr>
    </w:lvl>
    <w:lvl w:ilvl="8" w:tplc="0C0A0005" w:tentative="1">
      <w:start w:val="1"/>
      <w:numFmt w:val="bullet"/>
      <w:lvlText w:val=""/>
      <w:lvlJc w:val="left"/>
      <w:pPr>
        <w:tabs>
          <w:tab w:val="num" w:pos="6770"/>
        </w:tabs>
        <w:ind w:left="6770" w:hanging="360"/>
      </w:pPr>
      <w:rPr>
        <w:rFonts w:ascii="Wingdings" w:hAnsi="Wingdings" w:hint="default"/>
      </w:rPr>
    </w:lvl>
  </w:abstractNum>
  <w:abstractNum w:abstractNumId="28">
    <w:nsid w:val="7AC2449C"/>
    <w:multiLevelType w:val="hybridMultilevel"/>
    <w:tmpl w:val="9DB6E9CC"/>
    <w:lvl w:ilvl="0" w:tplc="09A8C490">
      <w:start w:val="2"/>
      <w:numFmt w:val="decimal"/>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9"/>
  </w:num>
  <w:num w:numId="10">
    <w:abstractNumId w:val="21"/>
  </w:num>
  <w:num w:numId="11">
    <w:abstractNumId w:val="12"/>
  </w:num>
  <w:num w:numId="12">
    <w:abstractNumId w:val="26"/>
  </w:num>
  <w:num w:numId="13">
    <w:abstractNumId w:val="17"/>
  </w:num>
  <w:num w:numId="14">
    <w:abstractNumId w:val="22"/>
  </w:num>
  <w:num w:numId="15">
    <w:abstractNumId w:val="5"/>
  </w:num>
  <w:num w:numId="16">
    <w:abstractNumId w:val="14"/>
  </w:num>
  <w:num w:numId="17">
    <w:abstractNumId w:val="1"/>
  </w:num>
  <w:num w:numId="18">
    <w:abstractNumId w:val="9"/>
  </w:num>
  <w:num w:numId="19">
    <w:abstractNumId w:val="23"/>
  </w:num>
  <w:num w:numId="20">
    <w:abstractNumId w:val="2"/>
  </w:num>
  <w:num w:numId="21">
    <w:abstractNumId w:val="3"/>
  </w:num>
  <w:num w:numId="22">
    <w:abstractNumId w:val="24"/>
  </w:num>
  <w:num w:numId="23">
    <w:abstractNumId w:val="7"/>
  </w:num>
  <w:num w:numId="24">
    <w:abstractNumId w:val="18"/>
  </w:num>
  <w:num w:numId="25">
    <w:abstractNumId w:val="25"/>
  </w:num>
  <w:num w:numId="26">
    <w:abstractNumId w:val="11"/>
  </w:num>
  <w:num w:numId="27">
    <w:abstractNumId w:val="10"/>
  </w:num>
  <w:num w:numId="28">
    <w:abstractNumId w:val="8"/>
  </w:num>
  <w:num w:numId="29">
    <w:abstractNumId w:val="13"/>
  </w:num>
  <w:num w:numId="30">
    <w:abstractNumId w:val="15"/>
  </w:num>
  <w:num w:numId="31">
    <w:abstractNumId w:val="28"/>
  </w:num>
  <w:num w:numId="32">
    <w:abstractNumId w:val="16"/>
  </w:num>
  <w:num w:numId="33">
    <w:abstractNumId w:val="27"/>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562B0"/>
    <w:rsid w:val="000C7903"/>
    <w:rsid w:val="000E6B23"/>
    <w:rsid w:val="001F5035"/>
    <w:rsid w:val="00266469"/>
    <w:rsid w:val="004135C5"/>
    <w:rsid w:val="004666AA"/>
    <w:rsid w:val="005C56D8"/>
    <w:rsid w:val="006339B7"/>
    <w:rsid w:val="006A5F0D"/>
    <w:rsid w:val="00786B80"/>
    <w:rsid w:val="008759E6"/>
    <w:rsid w:val="00910597"/>
    <w:rsid w:val="0095701D"/>
    <w:rsid w:val="009C499A"/>
    <w:rsid w:val="00A562B0"/>
    <w:rsid w:val="00A63F84"/>
    <w:rsid w:val="00BA43B9"/>
    <w:rsid w:val="00D549E4"/>
    <w:rsid w:val="00E14923"/>
    <w:rsid w:val="00F0593B"/>
    <w:rsid w:val="00FF44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7DC571D-0C11-44A7-AE9B-CD2AB5A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2B0"/>
    <w:pPr>
      <w:spacing w:after="0" w:line="240" w:lineRule="auto"/>
    </w:pPr>
    <w:rPr>
      <w:rFonts w:ascii="Times New Roman" w:eastAsia="Times New Roman" w:hAnsi="Times New Roman" w:cs="Times New Roman"/>
      <w:sz w:val="24"/>
      <w:szCs w:val="24"/>
      <w:lang w:val="en-GB" w:eastAsia="en-GB"/>
    </w:rPr>
  </w:style>
  <w:style w:type="paragraph" w:styleId="Ttulo1">
    <w:name w:val="heading 1"/>
    <w:basedOn w:val="Normal"/>
    <w:next w:val="Normal"/>
    <w:link w:val="Ttulo1Car"/>
    <w:uiPriority w:val="9"/>
    <w:qFormat/>
    <w:rsid w:val="00D549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Apple Heading 2"/>
    <w:basedOn w:val="Normal"/>
    <w:next w:val="Normal"/>
    <w:link w:val="Ttulo2Car"/>
    <w:autoRedefine/>
    <w:uiPriority w:val="9"/>
    <w:semiHidden/>
    <w:unhideWhenUsed/>
    <w:qFormat/>
    <w:rsid w:val="00F0593B"/>
    <w:pPr>
      <w:numPr>
        <w:numId w:val="5"/>
      </w:numPr>
      <w:spacing w:before="120"/>
      <w:outlineLvl w:val="1"/>
    </w:pPr>
    <w:rPr>
      <w:spacing w:val="20"/>
      <w:sz w:val="28"/>
      <w:szCs w:val="20"/>
      <w:lang w:val="fr-FR" w:eastAsia="en-US"/>
    </w:rPr>
  </w:style>
  <w:style w:type="paragraph" w:styleId="Ttulo4">
    <w:name w:val="heading 4"/>
    <w:aliases w:val="Appl Heading 5"/>
    <w:basedOn w:val="Normal"/>
    <w:next w:val="Normal"/>
    <w:link w:val="Ttulo4Car"/>
    <w:autoRedefine/>
    <w:uiPriority w:val="9"/>
    <w:unhideWhenUsed/>
    <w:qFormat/>
    <w:rsid w:val="00266469"/>
    <w:pPr>
      <w:keepNext/>
      <w:spacing w:after="60" w:line="360" w:lineRule="auto"/>
      <w:ind w:left="851" w:hanging="851"/>
      <w:jc w:val="both"/>
      <w:outlineLvl w:val="3"/>
    </w:pPr>
    <w:rPr>
      <w:rFonts w:asciiTheme="minorHAnsi" w:hAnsiTheme="minorHAnsi"/>
      <w:b/>
    </w:rPr>
  </w:style>
  <w:style w:type="paragraph" w:styleId="Ttulo5">
    <w:name w:val="heading 5"/>
    <w:basedOn w:val="Normal"/>
    <w:next w:val="Normal"/>
    <w:link w:val="Ttulo5Car"/>
    <w:uiPriority w:val="9"/>
    <w:semiHidden/>
    <w:unhideWhenUsed/>
    <w:qFormat/>
    <w:rsid w:val="000E6B23"/>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1">
    <w:name w:val="Texto nota pie Car1"/>
    <w:basedOn w:val="Fuentedeprrafopredeter"/>
    <w:link w:val="Textonotapie"/>
    <w:uiPriority w:val="99"/>
    <w:locked/>
    <w:rsid w:val="00A562B0"/>
    <w:rPr>
      <w:rFonts w:eastAsia="Times New Roman" w:cs="Times New Roman"/>
    </w:rPr>
  </w:style>
  <w:style w:type="paragraph" w:styleId="Textonotapie">
    <w:name w:val="footnote text"/>
    <w:basedOn w:val="Normal"/>
    <w:link w:val="TextonotapieCar1"/>
    <w:autoRedefine/>
    <w:uiPriority w:val="99"/>
    <w:qFormat/>
    <w:rsid w:val="00A562B0"/>
    <w:pPr>
      <w:widowControl w:val="0"/>
      <w:tabs>
        <w:tab w:val="left" w:pos="284"/>
      </w:tabs>
      <w:spacing w:after="80"/>
      <w:ind w:left="284" w:hanging="142"/>
    </w:pPr>
    <w:rPr>
      <w:rFonts w:asciiTheme="minorHAnsi" w:hAnsiTheme="minorHAnsi"/>
      <w:sz w:val="22"/>
      <w:szCs w:val="22"/>
      <w:lang w:eastAsia="en-US"/>
    </w:rPr>
  </w:style>
  <w:style w:type="character" w:customStyle="1" w:styleId="TextonotapieCar">
    <w:name w:val="Texto nota pie Car"/>
    <w:basedOn w:val="Fuentedeprrafopredeter"/>
    <w:uiPriority w:val="99"/>
    <w:semiHidden/>
    <w:rsid w:val="00A562B0"/>
    <w:rPr>
      <w:rFonts w:ascii="Times New Roman" w:eastAsia="Times New Roman" w:hAnsi="Times New Roman" w:cs="Times New Roman"/>
      <w:sz w:val="20"/>
      <w:szCs w:val="20"/>
      <w:lang w:val="en-GB" w:eastAsia="en-GB"/>
    </w:rPr>
  </w:style>
  <w:style w:type="paragraph" w:customStyle="1" w:styleId="Char2">
    <w:name w:val="Char2"/>
    <w:basedOn w:val="Normal"/>
    <w:link w:val="Refdenotaalpie"/>
    <w:uiPriority w:val="99"/>
    <w:rsid w:val="00A562B0"/>
    <w:pPr>
      <w:spacing w:after="160" w:line="240" w:lineRule="exact"/>
    </w:pPr>
    <w:rPr>
      <w:sz w:val="22"/>
      <w:szCs w:val="16"/>
      <w:vertAlign w:val="superscript"/>
      <w:lang w:val="en-US"/>
    </w:rPr>
  </w:style>
  <w:style w:type="character" w:styleId="Refdenotaalpie">
    <w:name w:val="footnote reference"/>
    <w:aliases w:val="BVI fnr,BVI fnr Car Car,BVI fnr Car Car Car Car,BVI fnr Car Car Car Car Char,BVI fnr Car,BVI fnr Car Car Car,BVI fnr Car Car Car Car Car,BVI fnr Car Car Car Car Char Car,BVI fnr Car Car Car Car Char Char Char Char Char Car"/>
    <w:basedOn w:val="Fuentedeprrafopredeter"/>
    <w:link w:val="Char2"/>
    <w:uiPriority w:val="99"/>
    <w:qFormat/>
    <w:rsid w:val="00A562B0"/>
    <w:rPr>
      <w:rFonts w:ascii="Times New Roman" w:eastAsia="Times New Roman" w:hAnsi="Times New Roman" w:cs="Times New Roman"/>
      <w:szCs w:val="16"/>
      <w:vertAlign w:val="superscript"/>
      <w:lang w:val="en-US" w:eastAsia="en-GB"/>
    </w:rPr>
  </w:style>
  <w:style w:type="paragraph" w:styleId="Prrafodelista">
    <w:name w:val="List Paragraph"/>
    <w:basedOn w:val="Normal"/>
    <w:uiPriority w:val="34"/>
    <w:qFormat/>
    <w:rsid w:val="004135C5"/>
    <w:pPr>
      <w:spacing w:after="200" w:line="276" w:lineRule="auto"/>
      <w:ind w:left="720"/>
      <w:contextualSpacing/>
    </w:pPr>
    <w:rPr>
      <w:rFonts w:asciiTheme="minorHAnsi" w:eastAsiaTheme="minorEastAsia" w:hAnsiTheme="minorHAnsi" w:cstheme="minorBidi"/>
      <w:sz w:val="22"/>
      <w:szCs w:val="22"/>
      <w:lang w:val="es-ES" w:eastAsia="es-ES"/>
    </w:rPr>
  </w:style>
  <w:style w:type="paragraph" w:styleId="Textocomentario">
    <w:name w:val="annotation text"/>
    <w:basedOn w:val="Normal"/>
    <w:link w:val="TextocomentarioCar"/>
    <w:uiPriority w:val="99"/>
    <w:semiHidden/>
    <w:unhideWhenUsed/>
    <w:rsid w:val="00FF4413"/>
    <w:pPr>
      <w:spacing w:after="200"/>
    </w:pPr>
    <w:rPr>
      <w:rFonts w:asciiTheme="minorHAnsi" w:eastAsiaTheme="minorHAnsi" w:hAnsiTheme="minorHAnsi" w:cstheme="minorBidi"/>
      <w:sz w:val="20"/>
      <w:szCs w:val="20"/>
      <w:lang w:val="es-ES" w:eastAsia="en-US"/>
    </w:rPr>
  </w:style>
  <w:style w:type="character" w:customStyle="1" w:styleId="TextocomentarioCar">
    <w:name w:val="Texto comentario Car"/>
    <w:basedOn w:val="Fuentedeprrafopredeter"/>
    <w:link w:val="Textocomentario"/>
    <w:uiPriority w:val="99"/>
    <w:semiHidden/>
    <w:rsid w:val="00FF4413"/>
    <w:rPr>
      <w:sz w:val="20"/>
      <w:szCs w:val="20"/>
    </w:rPr>
  </w:style>
  <w:style w:type="character" w:styleId="Refdecomentario">
    <w:name w:val="annotation reference"/>
    <w:basedOn w:val="Fuentedeprrafopredeter"/>
    <w:uiPriority w:val="99"/>
    <w:semiHidden/>
    <w:unhideWhenUsed/>
    <w:rsid w:val="00FF4413"/>
    <w:rPr>
      <w:sz w:val="16"/>
      <w:szCs w:val="16"/>
    </w:rPr>
  </w:style>
  <w:style w:type="table" w:styleId="Tablaconcuadrcula">
    <w:name w:val="Table Grid"/>
    <w:basedOn w:val="Tablanormal"/>
    <w:uiPriority w:val="59"/>
    <w:rsid w:val="00FF44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FF4413"/>
    <w:rPr>
      <w:rFonts w:ascii="Tahoma" w:hAnsi="Tahoma" w:cs="Tahoma"/>
      <w:sz w:val="16"/>
      <w:szCs w:val="16"/>
    </w:rPr>
  </w:style>
  <w:style w:type="character" w:customStyle="1" w:styleId="TextodegloboCar">
    <w:name w:val="Texto de globo Car"/>
    <w:basedOn w:val="Fuentedeprrafopredeter"/>
    <w:link w:val="Textodeglobo"/>
    <w:uiPriority w:val="99"/>
    <w:semiHidden/>
    <w:rsid w:val="00FF4413"/>
    <w:rPr>
      <w:rFonts w:ascii="Tahoma" w:eastAsia="Times New Roman" w:hAnsi="Tahoma" w:cs="Tahoma"/>
      <w:sz w:val="16"/>
      <w:szCs w:val="16"/>
      <w:lang w:val="en-GB" w:eastAsia="en-GB"/>
    </w:rPr>
  </w:style>
  <w:style w:type="character" w:customStyle="1" w:styleId="Ttulo2Car">
    <w:name w:val="Título 2 Car"/>
    <w:aliases w:val="Apple Heading 2 Car"/>
    <w:basedOn w:val="Fuentedeprrafopredeter"/>
    <w:link w:val="Ttulo2"/>
    <w:uiPriority w:val="9"/>
    <w:semiHidden/>
    <w:rsid w:val="00F0593B"/>
    <w:rPr>
      <w:rFonts w:ascii="Times New Roman" w:eastAsia="Times New Roman" w:hAnsi="Times New Roman" w:cs="Times New Roman"/>
      <w:spacing w:val="20"/>
      <w:sz w:val="28"/>
      <w:szCs w:val="20"/>
      <w:lang w:val="fr-FR"/>
    </w:rPr>
  </w:style>
  <w:style w:type="character" w:customStyle="1" w:styleId="Ttulo4Car">
    <w:name w:val="Título 4 Car"/>
    <w:aliases w:val="Appl Heading 5 Car"/>
    <w:basedOn w:val="Fuentedeprrafopredeter"/>
    <w:link w:val="Ttulo4"/>
    <w:uiPriority w:val="9"/>
    <w:rsid w:val="00266469"/>
    <w:rPr>
      <w:rFonts w:eastAsia="Times New Roman" w:cs="Times New Roman"/>
      <w:b/>
      <w:sz w:val="24"/>
      <w:szCs w:val="24"/>
      <w:lang w:val="en-GB" w:eastAsia="en-GB"/>
    </w:rPr>
  </w:style>
  <w:style w:type="table" w:styleId="Tablaweb3">
    <w:name w:val="Table Web 3"/>
    <w:basedOn w:val="Tablanormal"/>
    <w:uiPriority w:val="99"/>
    <w:semiHidden/>
    <w:unhideWhenUsed/>
    <w:rsid w:val="00F0593B"/>
    <w:pPr>
      <w:spacing w:after="0" w:line="240" w:lineRule="auto"/>
    </w:pPr>
    <w:rPr>
      <w:rFonts w:ascii="Times New Roman" w:hAnsi="Times New Roman" w:cs="Times New Roman"/>
      <w:sz w:val="20"/>
      <w:szCs w:val="20"/>
      <w:lang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character" w:customStyle="1" w:styleId="Ttulo1Car">
    <w:name w:val="Título 1 Car"/>
    <w:basedOn w:val="Fuentedeprrafopredeter"/>
    <w:link w:val="Ttulo1"/>
    <w:uiPriority w:val="9"/>
    <w:rsid w:val="00D549E4"/>
    <w:rPr>
      <w:rFonts w:asciiTheme="majorHAnsi" w:eastAsiaTheme="majorEastAsia" w:hAnsiTheme="majorHAnsi" w:cstheme="majorBidi"/>
      <w:b/>
      <w:bCs/>
      <w:color w:val="365F91" w:themeColor="accent1" w:themeShade="BF"/>
      <w:sz w:val="28"/>
      <w:szCs w:val="28"/>
      <w:lang w:val="en-GB" w:eastAsia="en-GB"/>
    </w:rPr>
  </w:style>
  <w:style w:type="character" w:customStyle="1" w:styleId="Ttulo5Car">
    <w:name w:val="Título 5 Car"/>
    <w:basedOn w:val="Fuentedeprrafopredeter"/>
    <w:link w:val="Ttulo5"/>
    <w:uiPriority w:val="9"/>
    <w:semiHidden/>
    <w:rsid w:val="000E6B23"/>
    <w:rPr>
      <w:rFonts w:asciiTheme="majorHAnsi" w:eastAsiaTheme="majorEastAsia" w:hAnsiTheme="majorHAnsi" w:cstheme="majorBidi"/>
      <w:color w:val="365F91" w:themeColor="accent1" w:themeShade="B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5872">
      <w:bodyDiv w:val="1"/>
      <w:marLeft w:val="0"/>
      <w:marRight w:val="0"/>
      <w:marTop w:val="0"/>
      <w:marBottom w:val="0"/>
      <w:divBdr>
        <w:top w:val="none" w:sz="0" w:space="0" w:color="auto"/>
        <w:left w:val="none" w:sz="0" w:space="0" w:color="auto"/>
        <w:bottom w:val="none" w:sz="0" w:space="0" w:color="auto"/>
        <w:right w:val="none" w:sz="0" w:space="0" w:color="auto"/>
      </w:divBdr>
    </w:div>
    <w:div w:id="374354833">
      <w:bodyDiv w:val="1"/>
      <w:marLeft w:val="0"/>
      <w:marRight w:val="0"/>
      <w:marTop w:val="0"/>
      <w:marBottom w:val="0"/>
      <w:divBdr>
        <w:top w:val="none" w:sz="0" w:space="0" w:color="auto"/>
        <w:left w:val="none" w:sz="0" w:space="0" w:color="auto"/>
        <w:bottom w:val="none" w:sz="0" w:space="0" w:color="auto"/>
        <w:right w:val="none" w:sz="0" w:space="0" w:color="auto"/>
      </w:divBdr>
    </w:div>
    <w:div w:id="441151394">
      <w:bodyDiv w:val="1"/>
      <w:marLeft w:val="0"/>
      <w:marRight w:val="0"/>
      <w:marTop w:val="0"/>
      <w:marBottom w:val="0"/>
      <w:divBdr>
        <w:top w:val="none" w:sz="0" w:space="0" w:color="auto"/>
        <w:left w:val="none" w:sz="0" w:space="0" w:color="auto"/>
        <w:bottom w:val="none" w:sz="0" w:space="0" w:color="auto"/>
        <w:right w:val="none" w:sz="0" w:space="0" w:color="auto"/>
      </w:divBdr>
    </w:div>
    <w:div w:id="651956222">
      <w:bodyDiv w:val="1"/>
      <w:marLeft w:val="0"/>
      <w:marRight w:val="0"/>
      <w:marTop w:val="0"/>
      <w:marBottom w:val="0"/>
      <w:divBdr>
        <w:top w:val="none" w:sz="0" w:space="0" w:color="auto"/>
        <w:left w:val="none" w:sz="0" w:space="0" w:color="auto"/>
        <w:bottom w:val="none" w:sz="0" w:space="0" w:color="auto"/>
        <w:right w:val="none" w:sz="0" w:space="0" w:color="auto"/>
      </w:divBdr>
    </w:div>
    <w:div w:id="720398710">
      <w:bodyDiv w:val="1"/>
      <w:marLeft w:val="0"/>
      <w:marRight w:val="0"/>
      <w:marTop w:val="0"/>
      <w:marBottom w:val="0"/>
      <w:divBdr>
        <w:top w:val="none" w:sz="0" w:space="0" w:color="auto"/>
        <w:left w:val="none" w:sz="0" w:space="0" w:color="auto"/>
        <w:bottom w:val="none" w:sz="0" w:space="0" w:color="auto"/>
        <w:right w:val="none" w:sz="0" w:space="0" w:color="auto"/>
      </w:divBdr>
    </w:div>
    <w:div w:id="926811343">
      <w:bodyDiv w:val="1"/>
      <w:marLeft w:val="0"/>
      <w:marRight w:val="0"/>
      <w:marTop w:val="0"/>
      <w:marBottom w:val="0"/>
      <w:divBdr>
        <w:top w:val="none" w:sz="0" w:space="0" w:color="auto"/>
        <w:left w:val="none" w:sz="0" w:space="0" w:color="auto"/>
        <w:bottom w:val="none" w:sz="0" w:space="0" w:color="auto"/>
        <w:right w:val="none" w:sz="0" w:space="0" w:color="auto"/>
      </w:divBdr>
    </w:div>
    <w:div w:id="1063913677">
      <w:bodyDiv w:val="1"/>
      <w:marLeft w:val="0"/>
      <w:marRight w:val="0"/>
      <w:marTop w:val="0"/>
      <w:marBottom w:val="0"/>
      <w:divBdr>
        <w:top w:val="none" w:sz="0" w:space="0" w:color="auto"/>
        <w:left w:val="none" w:sz="0" w:space="0" w:color="auto"/>
        <w:bottom w:val="none" w:sz="0" w:space="0" w:color="auto"/>
        <w:right w:val="none" w:sz="0" w:space="0" w:color="auto"/>
      </w:divBdr>
    </w:div>
    <w:div w:id="1068965687">
      <w:bodyDiv w:val="1"/>
      <w:marLeft w:val="0"/>
      <w:marRight w:val="0"/>
      <w:marTop w:val="0"/>
      <w:marBottom w:val="0"/>
      <w:divBdr>
        <w:top w:val="none" w:sz="0" w:space="0" w:color="auto"/>
        <w:left w:val="none" w:sz="0" w:space="0" w:color="auto"/>
        <w:bottom w:val="none" w:sz="0" w:space="0" w:color="auto"/>
        <w:right w:val="none" w:sz="0" w:space="0" w:color="auto"/>
      </w:divBdr>
    </w:div>
    <w:div w:id="1210603675">
      <w:bodyDiv w:val="1"/>
      <w:marLeft w:val="0"/>
      <w:marRight w:val="0"/>
      <w:marTop w:val="0"/>
      <w:marBottom w:val="0"/>
      <w:divBdr>
        <w:top w:val="none" w:sz="0" w:space="0" w:color="auto"/>
        <w:left w:val="none" w:sz="0" w:space="0" w:color="auto"/>
        <w:bottom w:val="none" w:sz="0" w:space="0" w:color="auto"/>
        <w:right w:val="none" w:sz="0" w:space="0" w:color="auto"/>
      </w:divBdr>
    </w:div>
    <w:div w:id="1798334611">
      <w:bodyDiv w:val="1"/>
      <w:marLeft w:val="0"/>
      <w:marRight w:val="0"/>
      <w:marTop w:val="0"/>
      <w:marBottom w:val="0"/>
      <w:divBdr>
        <w:top w:val="none" w:sz="0" w:space="0" w:color="auto"/>
        <w:left w:val="none" w:sz="0" w:space="0" w:color="auto"/>
        <w:bottom w:val="none" w:sz="0" w:space="0" w:color="auto"/>
        <w:right w:val="none" w:sz="0" w:space="0" w:color="auto"/>
      </w:divBdr>
    </w:div>
    <w:div w:id="204552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8B55D-C8B7-4F0B-9838-56E47C1D7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11324</Words>
  <Characters>62283</Characters>
  <Application>Microsoft Office Word</Application>
  <DocSecurity>0</DocSecurity>
  <Lines>519</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 y Katy</dc:creator>
  <cp:lastModifiedBy>Omar y Katy</cp:lastModifiedBy>
  <cp:revision>1</cp:revision>
  <dcterms:created xsi:type="dcterms:W3CDTF">2016-06-13T21:01:00Z</dcterms:created>
  <dcterms:modified xsi:type="dcterms:W3CDTF">2016-06-13T21:58:00Z</dcterms:modified>
</cp:coreProperties>
</file>